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0EE" w:rsidRPr="005B00EE" w:rsidRDefault="005B00EE" w:rsidP="005B00EE">
      <w:pPr>
        <w:numPr>
          <w:ilvl w:val="12"/>
          <w:numId w:val="0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НАЦИОНАЛЬНОЕ ОБЪЕДИНЕНИЕ СТРОИТЕЛЕЙ</w:t>
      </w:r>
    </w:p>
    <w:p w:rsidR="005B00EE" w:rsidRPr="005B00EE" w:rsidRDefault="005B00EE" w:rsidP="005B00EE">
      <w:pPr>
        <w:numPr>
          <w:ilvl w:val="12"/>
          <w:numId w:val="0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eastAsia="ru-RU"/>
        </w:rPr>
        <w:t xml:space="preserve"> </w:t>
      </w:r>
    </w:p>
    <w:p w:rsidR="005B00EE" w:rsidRPr="005B00EE" w:rsidRDefault="005B00EE" w:rsidP="005B00EE">
      <w:pPr>
        <w:pBdr>
          <w:top w:val="doub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Стандарт организации</w:t>
      </w: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u w:val="single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ru-RU"/>
        </w:rPr>
        <w:t xml:space="preserve"> </w:t>
      </w: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Автомобильные дороги</w:t>
      </w: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 </w:t>
      </w: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СТРОИТЕЛЬСТВО ЗЕМЛЯНОГО ПОЛОТНА ДЛЯ АВТОМОБИЛЬНЫХ ДОРОГ</w:t>
      </w: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 </w:t>
      </w: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5B00EE" w:rsidRPr="005B00EE" w:rsidRDefault="005B00EE" w:rsidP="005B0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Разработка выемок в скальных грунтах и возведение насыпей </w:t>
      </w:r>
      <w:proofErr w:type="gramStart"/>
      <w:r w:rsidRPr="005B00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из</w:t>
      </w:r>
      <w:proofErr w:type="gramEnd"/>
    </w:p>
    <w:p w:rsidR="005B00EE" w:rsidRPr="005B00EE" w:rsidRDefault="005B00EE" w:rsidP="005B0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крупнообломочных пород</w:t>
      </w:r>
    </w:p>
    <w:p w:rsidR="005B00EE" w:rsidRPr="005B00EE" w:rsidRDefault="005B00EE" w:rsidP="005B00EE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 xml:space="preserve"> </w:t>
      </w:r>
    </w:p>
    <w:p w:rsidR="005B00EE" w:rsidRPr="005B00EE" w:rsidRDefault="005B00EE" w:rsidP="005B00EE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00EE" w:rsidRPr="005B00EE" w:rsidRDefault="005B00EE" w:rsidP="005B00EE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СТО НОСТРОЙ 2.25.ххх.4-2011</w:t>
      </w:r>
    </w:p>
    <w:p w:rsidR="005B00EE" w:rsidRPr="005B00EE" w:rsidRDefault="005B00EE" w:rsidP="005B0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 </w:t>
      </w:r>
    </w:p>
    <w:p w:rsidR="005B00EE" w:rsidRPr="005B00EE" w:rsidRDefault="005B00EE" w:rsidP="005B0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0EE" w:rsidRPr="005B00EE" w:rsidRDefault="005B00EE" w:rsidP="005B00EE">
      <w:pPr>
        <w:tabs>
          <w:tab w:val="center" w:pos="4677"/>
          <w:tab w:val="left" w:pos="650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Издание официальное</w:t>
      </w:r>
    </w:p>
    <w:p w:rsidR="005B00EE" w:rsidRPr="005B00EE" w:rsidRDefault="005B00EE" w:rsidP="005B00EE">
      <w:pPr>
        <w:numPr>
          <w:ilvl w:val="12"/>
          <w:numId w:val="0"/>
        </w:numPr>
        <w:spacing w:after="0" w:line="360" w:lineRule="auto"/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:rsidR="005B00EE" w:rsidRPr="005B00EE" w:rsidRDefault="005B00EE" w:rsidP="005B00EE">
      <w:pPr>
        <w:pBdr>
          <w:top w:val="doub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B00EE" w:rsidRPr="005B00EE" w:rsidRDefault="005B00EE" w:rsidP="005B00EE">
      <w:pPr>
        <w:numPr>
          <w:ilvl w:val="12"/>
          <w:numId w:val="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 НП «МОД «СОЮЗДОРСТРОЙ»</w:t>
      </w:r>
    </w:p>
    <w:p w:rsidR="005B00EE" w:rsidRPr="005B00EE" w:rsidRDefault="005B00EE" w:rsidP="005B00EE">
      <w:pPr>
        <w:numPr>
          <w:ilvl w:val="12"/>
          <w:numId w:val="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 xml:space="preserve"> </w:t>
      </w:r>
    </w:p>
    <w:p w:rsidR="005B00EE" w:rsidRPr="005B00EE" w:rsidRDefault="005B00EE" w:rsidP="005B00EE">
      <w:pPr>
        <w:numPr>
          <w:ilvl w:val="12"/>
          <w:numId w:val="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Открытое акционерное общество</w:t>
      </w:r>
    </w:p>
    <w:p w:rsidR="005B00EE" w:rsidRPr="005B00EE" w:rsidRDefault="005B00EE" w:rsidP="005B00EE">
      <w:pPr>
        <w:numPr>
          <w:ilvl w:val="12"/>
          <w:numId w:val="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«Центр проектной продукции в строительстве»</w:t>
      </w: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 </w:t>
      </w: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2011</w:t>
      </w: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00EE" w:rsidRPr="005B00EE" w:rsidRDefault="005B00EE" w:rsidP="005B00EE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Предисловие</w:t>
      </w:r>
    </w:p>
    <w:p w:rsidR="005B00EE" w:rsidRPr="005B00EE" w:rsidRDefault="005B00EE" w:rsidP="005B00E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490" w:type="dxa"/>
        <w:tblInd w:w="-601" w:type="dxa"/>
        <w:tblLook w:val="01E0" w:firstRow="1" w:lastRow="1" w:firstColumn="1" w:lastColumn="1" w:noHBand="0" w:noVBand="0"/>
      </w:tblPr>
      <w:tblGrid>
        <w:gridCol w:w="567"/>
        <w:gridCol w:w="3261"/>
        <w:gridCol w:w="6662"/>
      </w:tblGrid>
      <w:tr w:rsidR="005B00EE" w:rsidRPr="005B00EE" w:rsidTr="009C649B">
        <w:trPr>
          <w:trHeight w:val="826"/>
        </w:trPr>
        <w:tc>
          <w:tcPr>
            <w:tcW w:w="567" w:type="dxa"/>
          </w:tcPr>
          <w:p w:rsidR="005B00EE" w:rsidRPr="005B00EE" w:rsidRDefault="005B00EE" w:rsidP="005B00EE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1" w:type="dxa"/>
          </w:tcPr>
          <w:p w:rsidR="005B00EE" w:rsidRPr="005B00EE" w:rsidRDefault="005B00EE" w:rsidP="005B00EE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РАЗРАБОТАН</w:t>
            </w:r>
          </w:p>
        </w:tc>
        <w:tc>
          <w:tcPr>
            <w:tcW w:w="6662" w:type="dxa"/>
          </w:tcPr>
          <w:p w:rsidR="005B00EE" w:rsidRPr="005B00EE" w:rsidRDefault="005B00EE" w:rsidP="005B00E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 НП «МОД «СОЮЗДОРСТРОЙ»</w:t>
            </w:r>
          </w:p>
          <w:p w:rsidR="005B00EE" w:rsidRPr="005B00EE" w:rsidRDefault="005B00EE" w:rsidP="005B00E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0EE" w:rsidRPr="005B00EE" w:rsidTr="009C649B">
        <w:trPr>
          <w:trHeight w:val="1029"/>
        </w:trPr>
        <w:tc>
          <w:tcPr>
            <w:tcW w:w="567" w:type="dxa"/>
          </w:tcPr>
          <w:p w:rsidR="005B00EE" w:rsidRPr="005B00EE" w:rsidRDefault="005B00EE" w:rsidP="005B00EE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1" w:type="dxa"/>
          </w:tcPr>
          <w:p w:rsidR="005B00EE" w:rsidRPr="005B00EE" w:rsidRDefault="005B00EE" w:rsidP="005B00EE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B00E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ПРЕДСТАВЛЕН</w:t>
            </w:r>
            <w:proofErr w:type="gramEnd"/>
            <w:r w:rsidRPr="005B00E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НА УТВЕРЖДЕНИЕ                         </w:t>
            </w:r>
          </w:p>
        </w:tc>
        <w:tc>
          <w:tcPr>
            <w:tcW w:w="6662" w:type="dxa"/>
          </w:tcPr>
          <w:p w:rsidR="005B00EE" w:rsidRPr="005B00EE" w:rsidRDefault="005B00EE" w:rsidP="005B00E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Аппаратом</w:t>
            </w:r>
            <w:r w:rsidRPr="005B0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Национального объединения строителей</w:t>
            </w:r>
          </w:p>
          <w:p w:rsidR="005B00EE" w:rsidRPr="005B00EE" w:rsidRDefault="005B00EE" w:rsidP="005B00E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 НП «МОД «СОЮЗДОРСТРОЙ»</w:t>
            </w:r>
          </w:p>
        </w:tc>
      </w:tr>
      <w:tr w:rsidR="005B00EE" w:rsidRPr="005B00EE" w:rsidTr="009C649B">
        <w:trPr>
          <w:trHeight w:val="1254"/>
        </w:trPr>
        <w:tc>
          <w:tcPr>
            <w:tcW w:w="567" w:type="dxa"/>
          </w:tcPr>
          <w:p w:rsidR="005B00EE" w:rsidRPr="005B00EE" w:rsidRDefault="005B00EE" w:rsidP="005B00EE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61" w:type="dxa"/>
          </w:tcPr>
          <w:p w:rsidR="005B00EE" w:rsidRPr="005B00EE" w:rsidRDefault="005B00EE" w:rsidP="005B00EE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B00E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УТВЕРЖДЕН</w:t>
            </w:r>
            <w:proofErr w:type="gramEnd"/>
            <w:r w:rsidRPr="005B00E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И ВВЕДЕН В ДЕЙСТВИЕ</w:t>
            </w:r>
          </w:p>
        </w:tc>
        <w:tc>
          <w:tcPr>
            <w:tcW w:w="6662" w:type="dxa"/>
          </w:tcPr>
          <w:p w:rsidR="005B00EE" w:rsidRPr="005B00EE" w:rsidRDefault="005B00EE" w:rsidP="005B00EE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Решением Совета Национального объединения строителей </w:t>
            </w:r>
            <w:proofErr w:type="gramStart"/>
            <w:r w:rsidRPr="005B00E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от</w:t>
            </w:r>
            <w:proofErr w:type="gramEnd"/>
            <w:r w:rsidRPr="005B00E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 _________ № ____</w:t>
            </w:r>
          </w:p>
        </w:tc>
      </w:tr>
      <w:tr w:rsidR="005B00EE" w:rsidRPr="005B00EE" w:rsidTr="009C649B">
        <w:tc>
          <w:tcPr>
            <w:tcW w:w="567" w:type="dxa"/>
          </w:tcPr>
          <w:p w:rsidR="005B00EE" w:rsidRPr="005B00EE" w:rsidRDefault="005B00EE" w:rsidP="005B00EE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61" w:type="dxa"/>
          </w:tcPr>
          <w:p w:rsidR="005B00EE" w:rsidRPr="005B00EE" w:rsidRDefault="005B00EE" w:rsidP="005B00EE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ВВЕДЕН</w:t>
            </w:r>
          </w:p>
        </w:tc>
        <w:tc>
          <w:tcPr>
            <w:tcW w:w="6662" w:type="dxa"/>
          </w:tcPr>
          <w:p w:rsidR="005B00EE" w:rsidRPr="005B00EE" w:rsidRDefault="005B00EE" w:rsidP="005B00EE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ВПЕРВЫЕ</w:t>
            </w:r>
          </w:p>
        </w:tc>
      </w:tr>
    </w:tbl>
    <w:p w:rsidR="005B00EE" w:rsidRPr="005B00EE" w:rsidRDefault="005B00EE" w:rsidP="005B00E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00EE" w:rsidRPr="005B00EE" w:rsidRDefault="005B00EE" w:rsidP="005B00EE">
      <w:pPr>
        <w:keepNext/>
        <w:spacing w:after="0" w:line="36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120"/>
        <w:ind w:left="1560" w:firstLine="28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© Национальное объединение строителей, 2011</w:t>
      </w:r>
    </w:p>
    <w:p w:rsidR="005B00EE" w:rsidRPr="005B00EE" w:rsidRDefault="005B00EE" w:rsidP="005B00EE">
      <w:pPr>
        <w:spacing w:after="120"/>
        <w:ind w:left="1560" w:firstLine="28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© НП «МОД «СОЮЗДОРОСТРОЙ», 2011</w:t>
      </w:r>
    </w:p>
    <w:p w:rsidR="005B00EE" w:rsidRPr="005B00EE" w:rsidRDefault="005B00EE" w:rsidP="005B00EE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B00EE" w:rsidRPr="005B00EE" w:rsidRDefault="005B00EE" w:rsidP="005B00EE">
      <w:pPr>
        <w:keepNext/>
        <w:spacing w:before="240" w:after="60"/>
        <w:jc w:val="center"/>
        <w:outlineLvl w:val="3"/>
        <w:rPr>
          <w:rFonts w:ascii="Calibri" w:eastAsia="Times New Roman" w:hAnsi="Calibri" w:cs="Times New Roman"/>
          <w:b/>
          <w:bCs/>
          <w:sz w:val="32"/>
          <w:szCs w:val="32"/>
          <w:lang w:eastAsia="ru-RU"/>
        </w:rPr>
      </w:pPr>
      <w:r w:rsidRPr="005B00EE">
        <w:rPr>
          <w:rFonts w:ascii="Calibri" w:eastAsia="Times New Roman" w:hAnsi="Calibri" w:cs="Times New Roman"/>
          <w:bCs/>
          <w:sz w:val="32"/>
          <w:szCs w:val="32"/>
          <w:lang w:eastAsia="ru-RU"/>
        </w:rPr>
        <w:lastRenderedPageBreak/>
        <w:t>Содержание</w:t>
      </w:r>
    </w:p>
    <w:p w:rsidR="005B00EE" w:rsidRPr="005B00EE" w:rsidRDefault="005B00EE" w:rsidP="005B00EE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32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08"/>
        <w:gridCol w:w="1220"/>
      </w:tblGrid>
      <w:tr w:rsidR="005B00EE" w:rsidRPr="005B00EE" w:rsidTr="009C649B">
        <w:tc>
          <w:tcPr>
            <w:tcW w:w="8208" w:type="dxa"/>
            <w:hideMark/>
          </w:tcPr>
          <w:p w:rsidR="005B00EE" w:rsidRPr="005B00EE" w:rsidRDefault="005B00EE" w:rsidP="005B00EE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Введение ……………………………………………………………</w:t>
            </w:r>
          </w:p>
        </w:tc>
        <w:tc>
          <w:tcPr>
            <w:tcW w:w="1220" w:type="dxa"/>
            <w:hideMark/>
          </w:tcPr>
          <w:p w:rsidR="005B00EE" w:rsidRPr="005B00EE" w:rsidRDefault="005B00EE" w:rsidP="005B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IV</w:t>
            </w:r>
          </w:p>
        </w:tc>
      </w:tr>
      <w:tr w:rsidR="005B00EE" w:rsidRPr="005B00EE" w:rsidTr="009C649B">
        <w:tc>
          <w:tcPr>
            <w:tcW w:w="8208" w:type="dxa"/>
            <w:hideMark/>
          </w:tcPr>
          <w:p w:rsidR="005B00EE" w:rsidRPr="005B00EE" w:rsidRDefault="005B00EE" w:rsidP="005B00EE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 Область применения ……………………………………………….</w:t>
            </w:r>
          </w:p>
          <w:p w:rsidR="005B00EE" w:rsidRPr="005B00EE" w:rsidRDefault="005B00EE" w:rsidP="005B00EE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  Нормативные ссылки ………………………………………………</w:t>
            </w:r>
          </w:p>
          <w:p w:rsidR="005B00EE" w:rsidRPr="005B00EE" w:rsidRDefault="005B00EE" w:rsidP="005B00EE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  Термины и определения …………………………………………...</w:t>
            </w:r>
          </w:p>
          <w:p w:rsidR="005B00EE" w:rsidRPr="005B00EE" w:rsidRDefault="005B00EE" w:rsidP="005B00EE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  Общие положения …………………………………………………</w:t>
            </w:r>
          </w:p>
          <w:p w:rsidR="005B00EE" w:rsidRPr="005B00EE" w:rsidRDefault="005B00EE" w:rsidP="005B00EE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  Требования грунтам ……………………………………………….</w:t>
            </w:r>
          </w:p>
          <w:p w:rsidR="005B00EE" w:rsidRPr="005B00EE" w:rsidRDefault="005B00EE" w:rsidP="005B00EE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  Требования к конструкциям ………………………………………</w:t>
            </w:r>
          </w:p>
          <w:p w:rsidR="005B00EE" w:rsidRPr="005B00EE" w:rsidRDefault="005B00EE" w:rsidP="005B00EE">
            <w:pPr>
              <w:shd w:val="clear" w:color="auto" w:fill="FFFFFF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 Насыпи и выемки в скальных  грунтах ………………………</w:t>
            </w:r>
          </w:p>
          <w:p w:rsidR="005B00EE" w:rsidRPr="005B00EE" w:rsidRDefault="005B00EE" w:rsidP="005B00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 Методы производства земляных работ…………………………..</w:t>
            </w:r>
          </w:p>
          <w:p w:rsidR="005B00EE" w:rsidRPr="005B00EE" w:rsidRDefault="005B00EE" w:rsidP="005B00EE">
            <w:pPr>
              <w:shd w:val="clear" w:color="auto" w:fill="FFFFFF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7.1 Предварительные технологические операции ……………….</w:t>
            </w:r>
          </w:p>
          <w:p w:rsidR="005B00EE" w:rsidRPr="005B00EE" w:rsidRDefault="005B00EE" w:rsidP="005B00EE">
            <w:pPr>
              <w:shd w:val="clear" w:color="auto" w:fill="FFFFFF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 xml:space="preserve">7.2 Разработка   выемок  </w:t>
            </w:r>
            <w:r w:rsidRPr="005B0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5B00EE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в          скальных  грунтах …………….</w:t>
            </w:r>
          </w:p>
          <w:p w:rsidR="005B00EE" w:rsidRPr="005B00EE" w:rsidRDefault="005B00EE" w:rsidP="005B00EE">
            <w:pPr>
              <w:shd w:val="clear" w:color="auto" w:fill="FFFFFF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7.3 В</w:t>
            </w:r>
            <w:r w:rsidRPr="005B00EE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 xml:space="preserve">озведение   насыпей   </w:t>
            </w:r>
            <w:proofErr w:type="gramStart"/>
            <w:r w:rsidRPr="005B00EE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из</w:t>
            </w:r>
            <w:proofErr w:type="gramEnd"/>
            <w:r w:rsidRPr="005B00EE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 xml:space="preserve">   </w:t>
            </w:r>
            <w:r w:rsidRPr="005B00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крупнообломочных </w:t>
            </w:r>
          </w:p>
          <w:p w:rsidR="005B00EE" w:rsidRPr="005B00EE" w:rsidRDefault="005B00EE" w:rsidP="005B00EE">
            <w:pPr>
              <w:shd w:val="clear" w:color="auto" w:fill="FFFFFF"/>
              <w:spacing w:after="0" w:line="240" w:lineRule="auto"/>
              <w:ind w:left="284" w:firstLine="425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водостойких грунтов …………………………………………</w:t>
            </w:r>
          </w:p>
          <w:p w:rsidR="005B00EE" w:rsidRPr="005B00EE" w:rsidRDefault="005B00EE" w:rsidP="005B00EE">
            <w:pPr>
              <w:shd w:val="clear" w:color="auto" w:fill="FFFFFF"/>
              <w:tabs>
                <w:tab w:val="left" w:pos="461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7.4 Дополнительные требования при  в</w:t>
            </w:r>
            <w:r w:rsidRPr="005B00EE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 xml:space="preserve">озведении    </w:t>
            </w:r>
          </w:p>
          <w:p w:rsidR="005B00EE" w:rsidRPr="005B00EE" w:rsidRDefault="005B00EE" w:rsidP="005B00EE">
            <w:pPr>
              <w:shd w:val="clear" w:color="auto" w:fill="FFFFFF"/>
              <w:spacing w:after="0" w:line="240" w:lineRule="auto"/>
              <w:ind w:left="284" w:firstLine="425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 xml:space="preserve">насыпей   из     </w:t>
            </w:r>
            <w:r w:rsidRPr="005B00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крупнообломочных неводостойких грунтов </w:t>
            </w:r>
          </w:p>
          <w:p w:rsidR="005B00EE" w:rsidRPr="005B00EE" w:rsidRDefault="005B00EE" w:rsidP="005B00EE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  Контроль качества работ …………………………………………..</w:t>
            </w:r>
          </w:p>
          <w:p w:rsidR="005B00EE" w:rsidRPr="005B00EE" w:rsidRDefault="005B00EE" w:rsidP="005B00EE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  Техника безопасности и охрана окружающей среды ……………</w:t>
            </w:r>
          </w:p>
        </w:tc>
        <w:tc>
          <w:tcPr>
            <w:tcW w:w="1220" w:type="dxa"/>
          </w:tcPr>
          <w:p w:rsidR="005B00EE" w:rsidRPr="005B00EE" w:rsidRDefault="005B00EE" w:rsidP="005B00EE">
            <w:pPr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  <w:p w:rsidR="005B00EE" w:rsidRPr="005B00EE" w:rsidRDefault="005B00EE" w:rsidP="005B00EE">
            <w:pPr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</w:p>
          <w:p w:rsidR="005B00EE" w:rsidRPr="005B00EE" w:rsidRDefault="005B00EE" w:rsidP="005B00EE">
            <w:pPr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3</w:t>
            </w:r>
          </w:p>
          <w:p w:rsidR="005B00EE" w:rsidRPr="005B00EE" w:rsidRDefault="005B00EE" w:rsidP="005B00EE">
            <w:pPr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4</w:t>
            </w:r>
          </w:p>
          <w:p w:rsidR="005B00EE" w:rsidRPr="005B00EE" w:rsidRDefault="005B00EE" w:rsidP="005B00EE">
            <w:pPr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</w:p>
          <w:p w:rsidR="005B00EE" w:rsidRPr="005B00EE" w:rsidRDefault="005B00EE" w:rsidP="005B00EE">
            <w:pPr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</w:p>
          <w:p w:rsidR="005B00EE" w:rsidRPr="005B00EE" w:rsidRDefault="005B00EE" w:rsidP="005B00EE">
            <w:pPr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</w:p>
          <w:p w:rsidR="005B00EE" w:rsidRPr="005B00EE" w:rsidRDefault="005B00EE" w:rsidP="005B00EE">
            <w:pPr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</w:t>
            </w:r>
          </w:p>
          <w:p w:rsidR="005B00EE" w:rsidRPr="005B00EE" w:rsidRDefault="005B00EE" w:rsidP="005B00EE">
            <w:pPr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</w:t>
            </w:r>
          </w:p>
          <w:p w:rsidR="005B00EE" w:rsidRPr="005B00EE" w:rsidRDefault="005B00EE" w:rsidP="005B00EE">
            <w:pPr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</w:t>
            </w:r>
          </w:p>
          <w:p w:rsidR="005B00EE" w:rsidRPr="005B00EE" w:rsidRDefault="005B00EE" w:rsidP="005B00EE">
            <w:pPr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5B00EE" w:rsidRPr="005B00EE" w:rsidRDefault="005B00EE" w:rsidP="005B00EE">
            <w:pPr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</w:t>
            </w:r>
          </w:p>
          <w:p w:rsidR="005B00EE" w:rsidRPr="005B00EE" w:rsidRDefault="005B00EE" w:rsidP="005B00EE">
            <w:pPr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5B00EE" w:rsidRPr="005B00EE" w:rsidRDefault="005B00EE" w:rsidP="005B00EE">
            <w:pPr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17</w:t>
            </w:r>
          </w:p>
          <w:p w:rsidR="005B00EE" w:rsidRPr="005B00EE" w:rsidRDefault="005B00EE" w:rsidP="005B00EE">
            <w:pPr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18</w:t>
            </w:r>
          </w:p>
          <w:p w:rsidR="005B00EE" w:rsidRPr="005B00EE" w:rsidRDefault="005B00EE" w:rsidP="005B00EE">
            <w:pPr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</w:t>
            </w:r>
          </w:p>
        </w:tc>
      </w:tr>
      <w:tr w:rsidR="005B00EE" w:rsidRPr="005B00EE" w:rsidTr="009C649B">
        <w:tc>
          <w:tcPr>
            <w:tcW w:w="8208" w:type="dxa"/>
            <w:hideMark/>
          </w:tcPr>
          <w:p w:rsidR="005B00EE" w:rsidRPr="005B00EE" w:rsidRDefault="005B00EE" w:rsidP="005B00EE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Библиография …………………………………………………………</w:t>
            </w:r>
          </w:p>
        </w:tc>
        <w:tc>
          <w:tcPr>
            <w:tcW w:w="1220" w:type="dxa"/>
            <w:hideMark/>
          </w:tcPr>
          <w:p w:rsidR="005B00EE" w:rsidRPr="005B00EE" w:rsidRDefault="005B00EE" w:rsidP="005B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B00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21</w:t>
            </w:r>
          </w:p>
        </w:tc>
      </w:tr>
    </w:tbl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Введение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lightGray"/>
          <w:lang w:eastAsia="ru-RU"/>
        </w:rPr>
      </w:pP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стандарт разработан в рамках Программы стандартизации Национального объединения строителей и направлен на реализацию Градостроительного кодекса Российской Федерации</w:t>
      </w:r>
      <w:r w:rsidRPr="005B00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[1], Федерального закона от 27 декабря 2002 г. № 184-ФЗ «О техническом регулировании»</w:t>
      </w:r>
      <w:r w:rsidRPr="005B00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[2], Федерального закона от 30 декабря 2009 г. № 384-ФЗ «Технический регламент о безопасности зданий и сооружений»</w:t>
      </w:r>
      <w:r w:rsidRPr="005B00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[3], приказа Министерства регионального развития  Российской Федерации от 30 декабря 2009 г. № 624 «Об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 [4].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стандарте изложены общие правила выполнения работ по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строительству земляного полотна для автомобильных дорог</w:t>
      </w:r>
      <w:r w:rsidRPr="005B0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 создан на основе результатов многолетних методических наработок его авторов. При разработке стандарта учтен опыт применения действующих нормативных документов, а также зарубежных норм.</w:t>
      </w:r>
    </w:p>
    <w:p w:rsidR="0064087F" w:rsidRDefault="005B00EE" w:rsidP="006408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4087F">
          <w:pgSz w:w="11906" w:h="16838"/>
          <w:pgMar w:top="1134" w:right="851" w:bottom="1134" w:left="1701" w:header="709" w:footer="709" w:gutter="0"/>
          <w:pgNumType w:fmt="upperRoman"/>
          <w:cols w:space="720"/>
        </w:sectPr>
      </w:pPr>
      <w:proofErr w:type="gramStart"/>
      <w:r w:rsidRPr="005B0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Авторский коллектив:  </w:t>
      </w:r>
      <w:r w:rsidRPr="005B00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д.т.н. Э.М. Добров (руководитель коллектива, МАДИ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 </w:t>
      </w:r>
      <w:r w:rsidRPr="005B00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к.т.н., доцент, М.В. </w:t>
      </w:r>
      <w:proofErr w:type="spellStart"/>
      <w:r w:rsidRPr="005B00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Бадина</w:t>
      </w:r>
      <w:proofErr w:type="spellEnd"/>
      <w:r w:rsidRPr="005B00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(Томский государственный архитектурно-строительный университет), </w:t>
      </w:r>
      <w:r w:rsidRPr="005B00EE">
        <w:rPr>
          <w:rFonts w:ascii="Times New Roman" w:eastAsia="Calibri" w:hAnsi="Times New Roman" w:cs="Times New Roman"/>
          <w:i/>
          <w:sz w:val="28"/>
          <w:szCs w:val="28"/>
        </w:rPr>
        <w:t xml:space="preserve"> инженер </w:t>
      </w:r>
      <w:proofErr w:type="spellStart"/>
      <w:r w:rsidRPr="005B00EE">
        <w:rPr>
          <w:rFonts w:ascii="Times New Roman" w:eastAsia="Calibri" w:hAnsi="Times New Roman" w:cs="Times New Roman"/>
          <w:i/>
          <w:sz w:val="28"/>
          <w:szCs w:val="28"/>
        </w:rPr>
        <w:t>Басурманова</w:t>
      </w:r>
      <w:proofErr w:type="spellEnd"/>
      <w:r w:rsidRPr="005B00EE">
        <w:rPr>
          <w:rFonts w:ascii="Times New Roman" w:eastAsia="Calibri" w:hAnsi="Times New Roman" w:cs="Times New Roman"/>
          <w:i/>
          <w:sz w:val="28"/>
          <w:szCs w:val="28"/>
        </w:rPr>
        <w:t xml:space="preserve"> И.В.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(ОАО «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СоюздорНИИ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»), </w:t>
      </w:r>
      <w:r w:rsidRPr="005B00EE">
        <w:rPr>
          <w:rFonts w:ascii="Times New Roman" w:eastAsia="Calibri" w:hAnsi="Times New Roman" w:cs="Times New Roman"/>
          <w:i/>
          <w:sz w:val="28"/>
          <w:szCs w:val="28"/>
        </w:rPr>
        <w:t xml:space="preserve">инженер </w:t>
      </w:r>
      <w:proofErr w:type="spellStart"/>
      <w:r w:rsidRPr="005B00EE">
        <w:rPr>
          <w:rFonts w:ascii="Times New Roman" w:eastAsia="Calibri" w:hAnsi="Times New Roman" w:cs="Times New Roman"/>
          <w:i/>
          <w:sz w:val="28"/>
          <w:szCs w:val="28"/>
        </w:rPr>
        <w:t>Гопин</w:t>
      </w:r>
      <w:proofErr w:type="spellEnd"/>
      <w:r w:rsidRPr="005B00EE">
        <w:rPr>
          <w:rFonts w:ascii="Times New Roman" w:eastAsia="Calibri" w:hAnsi="Times New Roman" w:cs="Times New Roman"/>
          <w:i/>
          <w:sz w:val="28"/>
          <w:szCs w:val="28"/>
        </w:rPr>
        <w:t xml:space="preserve"> О.Б.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(ОАО «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СоюздорНИИ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»), </w:t>
      </w:r>
      <w:r w:rsidRPr="005B00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д.т.н., проф., В.Н. Ефименко (Томский государственный архитектурно-строительный университет), к.т.н., доцент, С.В. Ефименко (Томский государственный архитектурно-строительный университет), </w:t>
      </w:r>
      <w:r w:rsidRPr="005B00EE">
        <w:rPr>
          <w:rFonts w:ascii="Times New Roman" w:eastAsia="Calibri" w:hAnsi="Times New Roman" w:cs="Times New Roman"/>
          <w:i/>
          <w:sz w:val="28"/>
          <w:szCs w:val="28"/>
        </w:rPr>
        <w:t xml:space="preserve">инженер </w:t>
      </w:r>
      <w:proofErr w:type="spellStart"/>
      <w:r w:rsidRPr="005B00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Зельманович</w:t>
      </w:r>
      <w:proofErr w:type="spellEnd"/>
      <w:r w:rsidRPr="005B00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В.А</w:t>
      </w:r>
      <w:proofErr w:type="gramEnd"/>
      <w:r w:rsidRPr="005B00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ОАО «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СоюздорНИИ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»), </w:t>
      </w:r>
      <w:r w:rsidRPr="005B00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д.т.н., проф. В.Д. </w:t>
      </w:r>
      <w:proofErr w:type="spellStart"/>
      <w:r w:rsidRPr="005B00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Казарновский</w:t>
      </w:r>
      <w:proofErr w:type="spellEnd"/>
      <w:r w:rsidRPr="005B00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(ОАО «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СоюздорНИИ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»), </w:t>
      </w:r>
      <w:r w:rsidRPr="005B00EE">
        <w:rPr>
          <w:rFonts w:ascii="Times New Roman" w:eastAsia="Calibri" w:hAnsi="Times New Roman" w:cs="Times New Roman"/>
          <w:i/>
          <w:sz w:val="28"/>
          <w:szCs w:val="28"/>
        </w:rPr>
        <w:t xml:space="preserve">к.т.н. Коган Р.А.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(ОАО «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СоюздорНИИ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»), </w:t>
      </w:r>
      <w:r w:rsidRPr="005B00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к.т.н., доцент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00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И.В. </w:t>
      </w:r>
      <w:proofErr w:type="spellStart"/>
      <w:r w:rsidRPr="005B00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Лейтланд</w:t>
      </w:r>
      <w:proofErr w:type="spellEnd"/>
      <w:r w:rsidRPr="005B00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(ОАО «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СоюздорНИИ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»), </w:t>
      </w:r>
      <w:r w:rsidRPr="005B00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к.т.н. Е.С. </w:t>
      </w:r>
      <w:proofErr w:type="spellStart"/>
      <w:r w:rsidRPr="005B00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Пшеничникова</w:t>
      </w:r>
      <w:proofErr w:type="spellEnd"/>
      <w:r w:rsidRPr="005B00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(ОАО «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СоюздорНИИ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  <w:r w:rsidR="00640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087F">
        <w:rPr>
          <w:rFonts w:ascii="Times New Roman" w:hAnsi="Times New Roman" w:cs="Times New Roman"/>
          <w:sz w:val="28"/>
          <w:szCs w:val="28"/>
        </w:rPr>
        <w:t xml:space="preserve">Работа выполнена под руководством д.т.н., </w:t>
      </w:r>
      <w:r w:rsidR="0064087F">
        <w:rPr>
          <w:rFonts w:ascii="Times New Roman" w:hAnsi="Times New Roman" w:cs="Times New Roman"/>
          <w:sz w:val="28"/>
          <w:szCs w:val="28"/>
        </w:rPr>
        <w:lastRenderedPageBreak/>
        <w:t xml:space="preserve">профессора </w:t>
      </w:r>
      <w:proofErr w:type="spellStart"/>
      <w:r w:rsidR="0064087F">
        <w:rPr>
          <w:rFonts w:ascii="Times New Roman" w:hAnsi="Times New Roman" w:cs="Times New Roman"/>
          <w:sz w:val="28"/>
          <w:szCs w:val="28"/>
        </w:rPr>
        <w:t>В.В.Ушакова</w:t>
      </w:r>
      <w:proofErr w:type="spellEnd"/>
      <w:r w:rsidR="0064087F">
        <w:rPr>
          <w:rFonts w:ascii="Times New Roman" w:hAnsi="Times New Roman" w:cs="Times New Roman"/>
          <w:sz w:val="28"/>
          <w:szCs w:val="28"/>
        </w:rPr>
        <w:t xml:space="preserve"> (МАДИ) и к.т.н. </w:t>
      </w:r>
      <w:proofErr w:type="spellStart"/>
      <w:r w:rsidR="0064087F">
        <w:rPr>
          <w:rFonts w:ascii="Times New Roman" w:hAnsi="Times New Roman" w:cs="Times New Roman"/>
          <w:sz w:val="28"/>
          <w:szCs w:val="28"/>
        </w:rPr>
        <w:t>Л.А.Хвоинского</w:t>
      </w:r>
      <w:proofErr w:type="spellEnd"/>
      <w:r w:rsidR="0064087F">
        <w:rPr>
          <w:rFonts w:ascii="Times New Roman" w:hAnsi="Times New Roman" w:cs="Times New Roman"/>
          <w:sz w:val="28"/>
          <w:szCs w:val="28"/>
        </w:rPr>
        <w:t xml:space="preserve"> (СРО НП «МОД СОЮЗДОРСТРОЙ.</w:t>
      </w:r>
      <w:proofErr w:type="gramEnd"/>
      <w:r w:rsidR="006408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00EE" w:rsidRPr="005B00EE" w:rsidRDefault="005B00EE" w:rsidP="006408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pPr>
      <w:bookmarkStart w:id="0" w:name="_GoBack"/>
      <w:bookmarkEnd w:id="0"/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B00EE" w:rsidRPr="005B00EE" w:rsidSect="005B00EE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134" w:right="851" w:bottom="1134" w:left="1701" w:header="709" w:footer="709" w:gutter="0"/>
          <w:pgNumType w:fmt="upperRoman"/>
          <w:cols w:space="708"/>
          <w:titlePg/>
          <w:docGrid w:linePitch="360"/>
        </w:sectPr>
      </w:pPr>
    </w:p>
    <w:p w:rsidR="005B00EE" w:rsidRPr="005B00EE" w:rsidRDefault="005B00EE" w:rsidP="005B00EE">
      <w:pPr>
        <w:pBdr>
          <w:bottom w:val="single" w:sz="12" w:space="1" w:color="auto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pBdr>
          <w:bottom w:val="single" w:sz="12" w:space="1" w:color="auto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СТАНДАРТЫ НАЦИОНАЛЬНОГО ОБЪЕДИНЕНИЯ СТРОИТЕЛЕЙ</w:t>
      </w: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СТРОИТЕЛЬСТВО ЗЕМЛЯНОГО ПОЛОТНА </w:t>
      </w: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АВТОМОБИЛЬНЫХ ДОРОГ</w:t>
      </w: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Разработка   выемок  в  скальных  грунтах   и   возведение   насыпей   из</w:t>
      </w:r>
      <w:r w:rsidRPr="005B00E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br/>
      </w:r>
      <w:r w:rsidRPr="005B00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крупнообломочных пород</w:t>
      </w:r>
    </w:p>
    <w:p w:rsidR="005B00EE" w:rsidRPr="005B00EE" w:rsidRDefault="005B00EE" w:rsidP="005B00E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введения</w:t>
      </w:r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2011-</w:t>
      </w:r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before="4" w:after="0" w:line="360" w:lineRule="auto"/>
        <w:ind w:firstLine="709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 Область применения</w:t>
      </w:r>
    </w:p>
    <w:p w:rsidR="005B00EE" w:rsidRPr="005B00EE" w:rsidRDefault="005B00EE" w:rsidP="005B00EE">
      <w:pPr>
        <w:shd w:val="clear" w:color="auto" w:fill="FFFFFF"/>
        <w:spacing w:before="4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Данный стандарт распространяется на объекты дорожного строительства и устанавливает требования к грунтам, конструкциям земляного полотна и правилам производства земляных работ по разработке дорожных выемок в скальных грунтах и отсыпке дорожных насыпей из крупнообломочных грунтов.  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left="58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spacing w:val="-1"/>
          <w:sz w:val="32"/>
          <w:szCs w:val="32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pacing w:val="-1"/>
          <w:sz w:val="32"/>
          <w:szCs w:val="32"/>
          <w:lang w:eastAsia="ru-RU"/>
        </w:rPr>
        <w:t>2 Нормативные ссылки</w:t>
      </w:r>
    </w:p>
    <w:p w:rsidR="005B00EE" w:rsidRPr="005B00EE" w:rsidRDefault="005B00EE" w:rsidP="005B00EE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настоящем стандарте использованы ссылки на следующие стандарты и своды правил: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25100-95 «Грунты. Классификация»;</w:t>
      </w:r>
    </w:p>
    <w:p w:rsidR="005B00EE" w:rsidRPr="005B00EE" w:rsidRDefault="005B00EE" w:rsidP="005B00EE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5180-84 «Грунты. Методы лабораторного определения физических характеристик»;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22733-2002 «</w:t>
      </w:r>
      <w:r w:rsidRPr="005B0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Грунты. Метод лабораторного определения максимальной плотности»</w:t>
      </w:r>
    </w:p>
    <w:p w:rsidR="005B00EE" w:rsidRPr="005B00EE" w:rsidRDefault="005B00EE" w:rsidP="005B00EE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12536-79 «Грунты. Методы лабораторного определения гранулометрического (зернового) и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микроагрегатного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состава»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ГОСТ 20276-99 «Грунты. Методы полевого определения характеристик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деформируемости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 12248-96 «Грунты. Методы лабораторного определения характеристик прочности и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деформируемости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» М. ГУП ЦПП, 1997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25584-90 «Грунты. Методы лабораторного определения коэффициента фильтрации». М. Изд-во стандартов, 1990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23161-78 «Грунты. Метод лабораторного определения характеристик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просадочности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М.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-е стандартов. 1978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30672-99 «Грунты. Полевые испытания. Общие положения». М. ГУП ЦПП, 2000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23278-78 Грунты. Методы полевых испытаний проницаемости». М. Изд-во стандартов. 1979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СНиП 2.05.02-85 «Автомобильные дороги. Нормы проектирования»;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СНиП 3.06.03-85 «Автомобильные дороги. Правила приёмки в эксплуатацию»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СНиП 3.01.03-84 «Геодезические работы в строительстве»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СНиП 12-01-2004 «Организация строительства»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СНиП 3.01.04-87 «Приемка в эксплуатацию законченных строительных объектов. Основные положения»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СНиП 12-03-2001 «Безопасность труда в строительстве. Часть 1. Общие требования». 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СНиП 4.02.91. Сб.3 «Буровзрывные работы». Сб.3.  М.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Стройиздат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smartTag w:uri="urn:schemas-microsoft-com:office:smarttags" w:element="metricconverter">
        <w:smartTagPr>
          <w:attr w:name="ProductID" w:val="1991 г"/>
        </w:smartTagPr>
        <w:r w:rsidRPr="005B00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1991 г</w:t>
        </w:r>
      </w:smartTag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СНиП 21-01-97* «Пожарная безопасность зданий и сооружений». Москва </w:t>
      </w:r>
      <w:smartTag w:uri="urn:schemas-microsoft-com:office:smarttags" w:element="metricconverter">
        <w:smartTagPr>
          <w:attr w:name="ProductID" w:val="2002 г"/>
        </w:smartTagPr>
        <w:r w:rsidRPr="005B00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2002 г</w:t>
        </w:r>
      </w:smartTag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ВСН 8-89 «Инструкция по охране окружающей среды при строительстве, ремонте и содержании автомобильных дорог»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ИСО 14001-96 «Системы управления окружающей средой. Требования и руководство по применению»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Единые правила безопасности при взрывных работах (ПБ13-407-01) - 2001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ОДМ 218.5.005-2010 «Классификация, термины, определения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геосинтетических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 применительно к дорожному хозяйству», РОСАВТОДОР,  М. 2010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left="12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0EE" w:rsidRPr="005B00EE" w:rsidRDefault="005B00EE" w:rsidP="005B00EE">
      <w:pPr>
        <w:keepNext/>
        <w:spacing w:before="240" w:after="60" w:line="36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3 Термины и определения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настоящем стандарте применены  термины в соответствии с Гражданским Кодексом, ГОСТ 8179, </w:t>
      </w:r>
      <w:hyperlink r:id="rId13" w:history="1">
        <w:r w:rsidRPr="005B00EE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ГОСТ 28874</w:t>
        </w:r>
      </w:hyperlink>
      <w:r w:rsidRPr="005B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28833,</w:t>
      </w:r>
      <w:r w:rsidRPr="005B00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следующие термины с  соответствующими определениями:</w:t>
      </w:r>
    </w:p>
    <w:p w:rsidR="005B00EE" w:rsidRPr="005B00EE" w:rsidRDefault="005B00EE" w:rsidP="005B00EE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               3.1 скальный грунт:</w:t>
      </w:r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Грунт, состоящий из кристаллов одного или нескольких минералов, имеющих жесткие структурные связи кристаллизационного типа, как правило, с прочностью на одноосное сжатие </w:t>
      </w:r>
      <w:proofErr w:type="spellStart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>R</w:t>
      </w:r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vertAlign w:val="subscript"/>
          <w:lang w:val="en-US" w:eastAsia="ru-RU"/>
        </w:rPr>
        <w:t>c</w:t>
      </w:r>
      <w:proofErr w:type="spellEnd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vertAlign w:val="subscript"/>
          <w:lang w:eastAsia="ru-RU"/>
        </w:rPr>
        <w:t xml:space="preserve">  </w:t>
      </w:r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более 5 МПа;</w:t>
      </w:r>
    </w:p>
    <w:p w:rsidR="005B00EE" w:rsidRPr="005B00EE" w:rsidRDefault="005B00EE" w:rsidP="005B00EE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               3.2 полускальный грунт:</w:t>
      </w:r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Грунт, состоящий из кристаллов одного или нескольких минералов, имеющих жесткие структурные связи цементационного типа, как правило, с прочностью на одноосное сжатие </w:t>
      </w:r>
      <w:proofErr w:type="spellStart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>R</w:t>
      </w:r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vertAlign w:val="subscript"/>
          <w:lang w:val="en-US" w:eastAsia="ru-RU"/>
        </w:rPr>
        <w:t>c</w:t>
      </w:r>
      <w:proofErr w:type="spellEnd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vertAlign w:val="subscript"/>
          <w:lang w:eastAsia="ru-RU"/>
        </w:rPr>
        <w:t xml:space="preserve"> </w:t>
      </w:r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менее  5 МПа;</w:t>
      </w:r>
    </w:p>
    <w:p w:rsidR="005B00EE" w:rsidRPr="005B00EE" w:rsidRDefault="005B00EE" w:rsidP="005B00EE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               3.3</w:t>
      </w:r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B00E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грунт дисперсный:</w:t>
      </w:r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proofErr w:type="gramStart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Грунт, состоящий из отдельных минеральных частиц (зерен) разного размера, слабосвязанных друг с другом и образованных в результате выветривания исходных скальных пород магматического, осадочного и метаморфического происхождения,  с последующей их транспортировкой водным или эоловым путем и отложением;</w:t>
      </w:r>
      <w:proofErr w:type="gramEnd"/>
    </w:p>
    <w:p w:rsidR="005B00EE" w:rsidRPr="005B00EE" w:rsidRDefault="005B00EE" w:rsidP="005B00EE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               3.4 </w:t>
      </w:r>
      <w:proofErr w:type="spellStart"/>
      <w:r w:rsidRPr="005B00E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мелкоземные</w:t>
      </w:r>
      <w:proofErr w:type="spellEnd"/>
      <w:r w:rsidRPr="005B00E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 грунты:  Д</w:t>
      </w:r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исперсные грунты, состоящие из минеральных частиц размером  менее </w:t>
      </w:r>
      <w:smartTag w:uri="urn:schemas-microsoft-com:office:smarttags" w:element="metricconverter">
        <w:smartTagPr>
          <w:attr w:name="ProductID" w:val="2 мм"/>
        </w:smartTagPr>
        <w:r w:rsidRPr="005B00EE">
          <w:rPr>
            <w:rFonts w:ascii="Times New Roman" w:eastAsia="Times New Roman" w:hAnsi="Times New Roman" w:cs="Times New Roman"/>
            <w:spacing w:val="-1"/>
            <w:sz w:val="28"/>
            <w:szCs w:val="28"/>
            <w:lang w:eastAsia="ru-RU"/>
          </w:rPr>
          <w:t>2 мм</w:t>
        </w:r>
      </w:smartTag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(фракция песка, пыли и глины);</w:t>
      </w:r>
    </w:p>
    <w:p w:rsidR="005B00EE" w:rsidRPr="005B00EE" w:rsidRDefault="005B00EE" w:rsidP="005B00EE">
      <w:pPr>
        <w:spacing w:after="0" w:line="360" w:lineRule="auto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               3.5 крупнообломочные грунты:</w:t>
      </w:r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Дисперсный минеральный </w:t>
      </w:r>
      <w:proofErr w:type="spellStart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рунт</w:t>
      </w:r>
      <w:proofErr w:type="spellEnd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, в котором масса частиц размером крупнее </w:t>
      </w:r>
      <w:smartTag w:uri="urn:schemas-microsoft-com:office:smarttags" w:element="metricconverter">
        <w:smartTagPr>
          <w:attr w:name="ProductID" w:val="2 мм"/>
        </w:smartTagPr>
        <w:r w:rsidRPr="005B00EE">
          <w:rPr>
            <w:rFonts w:ascii="Times New Roman" w:eastAsia="Times New Roman" w:hAnsi="Times New Roman" w:cs="Times New Roman"/>
            <w:spacing w:val="-1"/>
            <w:sz w:val="28"/>
            <w:szCs w:val="28"/>
            <w:lang w:eastAsia="ru-RU"/>
          </w:rPr>
          <w:t>2 мм</w:t>
        </w:r>
      </w:smartTag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составляет более 50%;</w:t>
      </w:r>
    </w:p>
    <w:p w:rsidR="005B00EE" w:rsidRPr="005B00EE" w:rsidRDefault="005B00EE" w:rsidP="005B00EE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lastRenderedPageBreak/>
        <w:t xml:space="preserve">                3.6</w:t>
      </w:r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B00E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Коэффициент </w:t>
      </w:r>
      <w:proofErr w:type="spellStart"/>
      <w:r w:rsidRPr="005B00E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размягчаемости</w:t>
      </w:r>
      <w:proofErr w:type="spellEnd"/>
      <w:r w:rsidRPr="005B00E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грунта в воде </w:t>
      </w:r>
      <w:proofErr w:type="gramStart"/>
      <w:r w:rsidRPr="005B00E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К</w:t>
      </w:r>
      <w:proofErr w:type="spellStart"/>
      <w:proofErr w:type="gramEnd"/>
      <w:r w:rsidRPr="005B00EE">
        <w:rPr>
          <w:rFonts w:ascii="Times New Roman" w:eastAsia="Times New Roman" w:hAnsi="Times New Roman" w:cs="Times New Roman"/>
          <w:b/>
          <w:spacing w:val="-1"/>
          <w:sz w:val="28"/>
          <w:szCs w:val="28"/>
          <w:vertAlign w:val="subscript"/>
          <w:lang w:val="en-US" w:eastAsia="ru-RU"/>
        </w:rPr>
        <w:t>sof</w:t>
      </w:r>
      <w:proofErr w:type="spellEnd"/>
      <w:r w:rsidRPr="005B00E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:</w:t>
      </w:r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Отношение пределов прочности грунта на одноосное сжатие в </w:t>
      </w:r>
      <w:proofErr w:type="spellStart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водонасыщенном</w:t>
      </w:r>
      <w:proofErr w:type="spellEnd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и воздушно-сухом состоянии;</w:t>
      </w:r>
    </w:p>
    <w:p w:rsidR="005B00EE" w:rsidRPr="005B00EE" w:rsidRDefault="005B00EE" w:rsidP="005B00EE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                 3.7 водостойкие скальные грунты: </w:t>
      </w:r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Грунты с коэффициентом  </w:t>
      </w:r>
      <w:proofErr w:type="spellStart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размягчаемости</w:t>
      </w:r>
      <w:proofErr w:type="spellEnd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грунта в воде  </w:t>
      </w:r>
      <w:proofErr w:type="gramStart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proofErr w:type="spellStart"/>
      <w:proofErr w:type="gramEnd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vertAlign w:val="subscript"/>
          <w:lang w:val="en-US" w:eastAsia="ru-RU"/>
        </w:rPr>
        <w:t>sof</w:t>
      </w:r>
      <w:proofErr w:type="spellEnd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более  0,75;</w:t>
      </w:r>
    </w:p>
    <w:p w:rsidR="005B00EE" w:rsidRPr="005B00EE" w:rsidRDefault="005B00EE" w:rsidP="005B00E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                 3.8 неводостойкие скальные грунты:</w:t>
      </w:r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Грунты с коэффициентом  </w:t>
      </w:r>
      <w:proofErr w:type="spellStart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размягчаемости</w:t>
      </w:r>
      <w:proofErr w:type="spellEnd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грунта в воде </w:t>
      </w:r>
      <w:proofErr w:type="gramStart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proofErr w:type="spellStart"/>
      <w:proofErr w:type="gramEnd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vertAlign w:val="subscript"/>
          <w:lang w:val="en-US" w:eastAsia="ru-RU"/>
        </w:rPr>
        <w:t>sof</w:t>
      </w:r>
      <w:proofErr w:type="spellEnd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менее 0,75;</w:t>
      </w:r>
    </w:p>
    <w:p w:rsidR="005B00EE" w:rsidRPr="005B00EE" w:rsidRDefault="005B00EE" w:rsidP="005B00EE">
      <w:pPr>
        <w:shd w:val="clear" w:color="auto" w:fill="FFFFFF"/>
        <w:spacing w:before="33" w:after="0" w:line="360" w:lineRule="auto"/>
        <w:ind w:right="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                 3.9 негабарит: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Обломки скальной породы, не помещающиеся в ковш экскаватора или погрузчика, или  размером в ребре более 2/3 уплотняемого слоя грунта;</w:t>
      </w:r>
    </w:p>
    <w:p w:rsidR="005B00EE" w:rsidRPr="005B00EE" w:rsidRDefault="005B00EE" w:rsidP="005B00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3.10 </w:t>
      </w:r>
      <w:proofErr w:type="spellStart"/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притрассовые</w:t>
      </w:r>
      <w:proofErr w:type="spellEnd"/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резервы: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Локальное </w:t>
      </w:r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есто (карьер) производства сосредоточенных работ по разработке грунта для последующей его транспортировки и отсыпки в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нсыпь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B00EE" w:rsidRPr="005B00EE" w:rsidRDefault="005B00EE" w:rsidP="005B00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3.11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осадочнык</w:t>
      </w:r>
      <w:proofErr w:type="spellEnd"/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горные породы: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См. дисперсный грунт;  </w:t>
      </w:r>
    </w:p>
    <w:p w:rsidR="005B00EE" w:rsidRPr="005B00EE" w:rsidRDefault="005B00EE" w:rsidP="005B00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3.12 показатель текучести I</w:t>
      </w:r>
      <w:r w:rsidRPr="005B00EE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val="en-US" w:eastAsia="ru-RU"/>
        </w:rPr>
        <w:t>L</w:t>
      </w:r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 разности</w:t>
      </w:r>
      <w:r w:rsidRPr="005B00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влажностей,  соответствующих двум состояниям грунта: естественному </w:t>
      </w:r>
      <w:r w:rsidRPr="005B00EE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W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на границе раскатывания </w:t>
      </w:r>
      <w:r w:rsidRPr="005B00EE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W</w:t>
      </w:r>
      <w:r w:rsidRPr="005B00EE">
        <w:rPr>
          <w:rFonts w:ascii="Times New Roman" w:eastAsia="Times New Roman" w:hAnsi="Times New Roman" w:cs="Times New Roman"/>
          <w:sz w:val="28"/>
          <w:szCs w:val="24"/>
          <w:vertAlign w:val="subscript"/>
          <w:lang w:val="en-US" w:eastAsia="ru-RU"/>
        </w:rPr>
        <w:t>P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, к числу пластичности</w:t>
      </w:r>
      <w:r w:rsidRPr="005B00EE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 xml:space="preserve">  </w:t>
      </w:r>
      <w:r w:rsidRPr="005B00EE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</w:t>
      </w:r>
      <w:r w:rsidRPr="005B00EE">
        <w:rPr>
          <w:rFonts w:ascii="Times New Roman" w:eastAsia="Times New Roman" w:hAnsi="Times New Roman" w:cs="Times New Roman"/>
          <w:sz w:val="28"/>
          <w:szCs w:val="24"/>
          <w:vertAlign w:val="subscript"/>
          <w:lang w:val="en-US" w:eastAsia="ru-RU"/>
        </w:rPr>
        <w:t>P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5B00EE" w:rsidRPr="005B00EE" w:rsidRDefault="005B00EE" w:rsidP="005B00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</w:t>
      </w:r>
      <w:r w:rsidRPr="005B00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3.13  переувлажнённый глинистый </w:t>
      </w:r>
      <w:proofErr w:type="spellStart"/>
      <w:r w:rsidRPr="005B00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гунт</w:t>
      </w:r>
      <w:proofErr w:type="spellEnd"/>
      <w:r w:rsidRPr="005B00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: 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Грунт со  степенью влажности, выше допустимой;</w:t>
      </w:r>
    </w:p>
    <w:p w:rsidR="005B00EE" w:rsidRPr="005B00EE" w:rsidRDefault="005B00EE" w:rsidP="005B00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3.14 допустимая степень влажности: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оэффициент увлажнения К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4"/>
          <w:vertAlign w:val="subscript"/>
          <w:lang w:val="en-US" w:eastAsia="ru-RU"/>
        </w:rPr>
        <w:t>W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при котором достигается требуемая степень  уплотнения грунта согласно СНиП 2.05.02-85; </w:t>
      </w:r>
    </w:p>
    <w:p w:rsidR="005B00EE" w:rsidRPr="005B00EE" w:rsidRDefault="005B00EE" w:rsidP="005B00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3.15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5B00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коэффициент увлажнения К</w:t>
      </w:r>
      <w:proofErr w:type="gramStart"/>
      <w:r w:rsidRPr="005B00EE">
        <w:rPr>
          <w:rFonts w:ascii="Times New Roman" w:eastAsia="Times New Roman" w:hAnsi="Times New Roman" w:cs="Times New Roman"/>
          <w:b/>
          <w:sz w:val="28"/>
          <w:szCs w:val="24"/>
          <w:vertAlign w:val="subscript"/>
          <w:lang w:val="en-US" w:eastAsia="ru-RU"/>
        </w:rPr>
        <w:t>W</w:t>
      </w:r>
      <w:proofErr w:type="gramEnd"/>
      <w:r w:rsidRPr="005B00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:    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Отношение естественной влажности грунта W  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к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оптимальной  </w:t>
      </w:r>
      <w:r w:rsidRPr="005B00EE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W</w:t>
      </w:r>
      <w:r w:rsidRPr="005B00EE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опт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5B00EE" w:rsidRPr="005B00EE" w:rsidRDefault="005B00EE" w:rsidP="005B00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3.16 оптимальная влажность </w:t>
      </w:r>
      <w:proofErr w:type="gramStart"/>
      <w:r w:rsidRPr="005B00EE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W</w:t>
      </w:r>
      <w:proofErr w:type="gramEnd"/>
      <w:r w:rsidRPr="005B00EE">
        <w:rPr>
          <w:rFonts w:ascii="Times New Roman" w:eastAsia="Times New Roman" w:hAnsi="Times New Roman" w:cs="Times New Roman"/>
          <w:b/>
          <w:sz w:val="28"/>
          <w:szCs w:val="24"/>
          <w:vertAlign w:val="subscript"/>
          <w:lang w:eastAsia="ru-RU"/>
        </w:rPr>
        <w:t>опт</w:t>
      </w:r>
      <w:r w:rsidRPr="005B00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: 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Влажность грунта, при которой достигается максимальная плотность при его стандартном уплотнении (ГОСТ 22733-2002).</w:t>
      </w:r>
    </w:p>
    <w:p w:rsidR="005B00EE" w:rsidRPr="005B00EE" w:rsidRDefault="005B00EE" w:rsidP="005B00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keepNext/>
        <w:spacing w:before="240" w:after="60" w:line="360" w:lineRule="auto"/>
        <w:ind w:firstLine="851"/>
        <w:outlineLvl w:val="1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lastRenderedPageBreak/>
        <w:t>4 Общие положения</w:t>
      </w:r>
    </w:p>
    <w:p w:rsidR="005B00EE" w:rsidRPr="005B00EE" w:rsidRDefault="005B00EE" w:rsidP="005B00EE">
      <w:pPr>
        <w:shd w:val="clear" w:color="auto" w:fill="FFFFFF"/>
        <w:spacing w:before="165" w:after="0" w:line="360" w:lineRule="auto"/>
        <w:ind w:right="13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4.1 Сооружение земляного полотна в скальных грунтовых массивах выполняют по одной из следующих схем:</w:t>
      </w:r>
    </w:p>
    <w:p w:rsidR="005B00EE" w:rsidRPr="005B00EE" w:rsidRDefault="005B00EE" w:rsidP="005B00EE">
      <w:pPr>
        <w:numPr>
          <w:ilvl w:val="0"/>
          <w:numId w:val="16"/>
        </w:numPr>
        <w:shd w:val="clear" w:color="auto" w:fill="FFFFFF"/>
        <w:tabs>
          <w:tab w:val="num" w:pos="993"/>
        </w:tabs>
        <w:spacing w:before="165"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земляное полотно в форме насыпи на природном склоне (см. рисунок 1а); </w:t>
      </w:r>
    </w:p>
    <w:p w:rsidR="005B00EE" w:rsidRPr="005B00EE" w:rsidRDefault="005B00EE" w:rsidP="005B00EE">
      <w:pPr>
        <w:numPr>
          <w:ilvl w:val="0"/>
          <w:numId w:val="16"/>
        </w:numPr>
        <w:shd w:val="clear" w:color="auto" w:fill="FFFFFF"/>
        <w:tabs>
          <w:tab w:val="num" w:pos="993"/>
        </w:tabs>
        <w:spacing w:before="165" w:after="0" w:line="360" w:lineRule="auto"/>
        <w:ind w:right="13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земляное полотно, врезанное  частично в  природный склон  в форме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полунасыпи-по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лувыемк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см. рисунок 1б);</w:t>
      </w:r>
    </w:p>
    <w:p w:rsidR="005B00EE" w:rsidRPr="005B00EE" w:rsidRDefault="005B00EE" w:rsidP="005B00EE">
      <w:pPr>
        <w:numPr>
          <w:ilvl w:val="0"/>
          <w:numId w:val="16"/>
        </w:numPr>
        <w:shd w:val="clear" w:color="auto" w:fill="FFFFFF"/>
        <w:tabs>
          <w:tab w:val="num" w:pos="993"/>
        </w:tabs>
        <w:spacing w:before="165" w:after="0" w:line="360" w:lineRule="auto"/>
        <w:ind w:right="13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земляное полотно, выполненное целиком в скальной выемке (см. рисунок 1в);</w:t>
      </w:r>
    </w:p>
    <w:p w:rsidR="005B00EE" w:rsidRPr="005B00EE" w:rsidRDefault="005B00EE" w:rsidP="005B00E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FFFFFF"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5829300" cy="2057400"/>
                <wp:effectExtent l="19050" t="19050" r="19050" b="9525"/>
                <wp:docPr id="77" name="Полотно 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3175" cap="flat" cmpd="sng" algn="ctr">
                          <a:solidFill>
                            <a:srgbClr val="FFFFFF"/>
                          </a:solidFill>
                          <a:prstDash val="dash"/>
                          <a:miter lim="800000"/>
                          <a:headEnd type="none" w="med" len="med"/>
                          <a:tailEnd type="none" w="med" len="med"/>
                        </a:ln>
                      </wpc:whole>
                      <wps:wsp>
                        <wps:cNvPr id="50" name="Line 4"/>
                        <wps:cNvCnPr/>
                        <wps:spPr bwMode="auto">
                          <a:xfrm flipV="1">
                            <a:off x="5486019" y="0"/>
                            <a:ext cx="343281" cy="228873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51" name="Group 5"/>
                        <wpg:cNvGrpSpPr>
                          <a:grpSpLocks/>
                        </wpg:cNvGrpSpPr>
                        <wpg:grpSpPr bwMode="auto">
                          <a:xfrm>
                            <a:off x="228314" y="114027"/>
                            <a:ext cx="5257705" cy="1714500"/>
                            <a:chOff x="2563" y="7228"/>
                            <a:chExt cx="6494" cy="2090"/>
                          </a:xfrm>
                        </wpg:grpSpPr>
                        <wps:wsp>
                          <wps:cNvPr id="52" name="Line 6"/>
                          <wps:cNvCnPr/>
                          <wps:spPr bwMode="auto">
                            <a:xfrm flipV="1">
                              <a:off x="4681" y="7786"/>
                              <a:ext cx="1271" cy="557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7"/>
                          <wps:cNvCnPr/>
                          <wps:spPr bwMode="auto">
                            <a:xfrm flipV="1">
                              <a:off x="4963" y="7786"/>
                              <a:ext cx="425" cy="4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8"/>
                          <wps:cNvCnPr/>
                          <wps:spPr bwMode="auto">
                            <a:xfrm flipV="1">
                              <a:off x="5387" y="7786"/>
                              <a:ext cx="565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9"/>
                          <wps:cNvCnPr/>
                          <wps:spPr bwMode="auto">
                            <a:xfrm flipV="1">
                              <a:off x="6516" y="7507"/>
                              <a:ext cx="283" cy="279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10"/>
                          <wps:cNvCnPr/>
                          <wps:spPr bwMode="auto">
                            <a:xfrm flipV="1">
                              <a:off x="2563" y="7786"/>
                              <a:ext cx="2118" cy="696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11"/>
                          <wps:cNvCnPr/>
                          <wps:spPr bwMode="auto">
                            <a:xfrm flipV="1">
                              <a:off x="2987" y="7786"/>
                              <a:ext cx="423" cy="55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Line 12"/>
                          <wps:cNvCnPr/>
                          <wps:spPr bwMode="auto">
                            <a:xfrm>
                              <a:off x="3410" y="7786"/>
                              <a:ext cx="70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Line 13"/>
                          <wps:cNvCnPr/>
                          <wps:spPr bwMode="auto">
                            <a:xfrm>
                              <a:off x="4116" y="7786"/>
                              <a:ext cx="141" cy="13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14"/>
                          <wps:cNvCnPr/>
                          <wps:spPr bwMode="auto">
                            <a:xfrm flipV="1">
                              <a:off x="7081" y="8064"/>
                              <a:ext cx="565" cy="418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15"/>
                          <wps:cNvCnPr/>
                          <wps:spPr bwMode="auto">
                            <a:xfrm>
                              <a:off x="7646" y="8064"/>
                              <a:ext cx="988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16"/>
                          <wps:cNvCnPr/>
                          <wps:spPr bwMode="auto">
                            <a:xfrm flipV="1">
                              <a:off x="8634" y="7368"/>
                              <a:ext cx="423" cy="696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17"/>
                          <wps:cNvCnPr/>
                          <wps:spPr bwMode="auto">
                            <a:xfrm flipV="1">
                              <a:off x="6799" y="7228"/>
                              <a:ext cx="564" cy="279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Line 18"/>
                          <wps:cNvCnPr/>
                          <wps:spPr bwMode="auto">
                            <a:xfrm>
                              <a:off x="8210" y="7786"/>
                              <a:ext cx="0" cy="4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Line 19"/>
                          <wps:cNvCnPr/>
                          <wps:spPr bwMode="auto">
                            <a:xfrm>
                              <a:off x="5952" y="7507"/>
                              <a:ext cx="1" cy="55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Line 20"/>
                          <wps:cNvCnPr/>
                          <wps:spPr bwMode="auto">
                            <a:xfrm>
                              <a:off x="3693" y="7646"/>
                              <a:ext cx="0" cy="4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Line 21"/>
                          <wps:cNvCnPr/>
                          <wps:spPr bwMode="auto">
                            <a:xfrm>
                              <a:off x="5952" y="7786"/>
                              <a:ext cx="564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Line 22"/>
                          <wps:cNvCnPr/>
                          <wps:spPr bwMode="auto">
                            <a:xfrm flipV="1">
                              <a:off x="7646" y="7368"/>
                              <a:ext cx="1411" cy="6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Line 23"/>
                          <wps:cNvCnPr/>
                          <wps:spPr bwMode="auto">
                            <a:xfrm flipH="1">
                              <a:off x="2987" y="8064"/>
                              <a:ext cx="565" cy="111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Line 24"/>
                          <wps:cNvCnPr/>
                          <wps:spPr bwMode="auto">
                            <a:xfrm flipH="1">
                              <a:off x="4963" y="7925"/>
                              <a:ext cx="565" cy="111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" name="Line 25"/>
                          <wps:cNvCnPr/>
                          <wps:spPr bwMode="auto">
                            <a:xfrm flipH="1">
                              <a:off x="7928" y="7786"/>
                              <a:ext cx="565" cy="125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05" y="8900"/>
                              <a:ext cx="282" cy="4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B00EE" w:rsidRPr="00EE15AB" w:rsidRDefault="005B00EE" w:rsidP="005B00E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EE15AB">
                                  <w:rPr>
                                    <w:sz w:val="28"/>
                                    <w:szCs w:val="28"/>
                                  </w:rPr>
                                  <w:t>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1" y="8872"/>
                              <a:ext cx="405" cy="3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B00EE" w:rsidRPr="006525D8" w:rsidRDefault="005B00EE" w:rsidP="005B00E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z w:val="28"/>
                                    <w:szCs w:val="28"/>
                                  </w:rPr>
                                  <w:t>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46" y="8900"/>
                              <a:ext cx="282" cy="35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B00EE" w:rsidRPr="00EE15AB" w:rsidRDefault="005B00EE" w:rsidP="005B00E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EE15AB">
                                  <w:rPr>
                                    <w:sz w:val="28"/>
                                    <w:szCs w:val="28"/>
                                  </w:rPr>
                                  <w:t>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Line 29"/>
                          <wps:cNvCnPr/>
                          <wps:spPr bwMode="auto">
                            <a:xfrm>
                              <a:off x="6093" y="7786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" name="Line 30"/>
                          <wps:cNvCnPr/>
                          <wps:spPr bwMode="auto">
                            <a:xfrm flipV="1">
                              <a:off x="5952" y="7507"/>
                              <a:ext cx="847" cy="27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Полотно 77" o:spid="_x0000_s1026" editas="canvas" style="width:459pt;height:162pt;mso-position-horizontal-relative:char;mso-position-vertical-relative:line" coordsize="58293,20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293;height:20574;visibility:visible;mso-wrap-style:square" stroked="t" strokecolor="white" strokeweight=".25pt">
                  <v:fill o:detectmouseclick="t"/>
                  <v:stroke dashstyle="dash"/>
                  <v:path o:connecttype="none"/>
                </v:shape>
                <v:line id="Line 4" o:spid="_x0000_s1028" style="position:absolute;flip:y;visibility:visible;mso-wrap-style:square" from="54860,0" to="58293,2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3SgMcAAADbAAAADwAAAGRycy9kb3ducmV2LnhtbESPTWvCQBCG74L/YZlCL6Ibi62SuorY&#10;L4Ui+HHocZodk2B2NmS3Gv+9cyh4HN55n3lmOm9dpc7UhNKzgeEgAUWceVtybuCw/+hPQIWIbLHy&#10;TAauFGA+63ammFp/4S2ddzFXAuGQooEixjrVOmQFOQwDXxNLdvSNwyhjk2vb4EXgrtJPSfKiHZYs&#10;FwqsaVlQdtr9OdF4G+3X19+vz/HmfZl9H9ejXrL6MebxoV28gorUxvvyf3tlDTyLvfwiANCz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XdKAxwAAANsAAAAPAAAAAAAA&#10;AAAAAAAAAKECAABkcnMvZG93bnJldi54bWxQSwUGAAAAAAQABAD5AAAAlQMAAAAA&#10;" strokeweight="2.25pt"/>
                <v:group id="Group 5" o:spid="_x0000_s1029" style="position:absolute;left:2283;top:1140;width:52577;height:17145" coordorigin="2563,7228" coordsize="6494,20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line id="Line 6" o:spid="_x0000_s1030" style="position:absolute;flip:y;visibility:visible;mso-wrap-style:square" from="4681,7786" to="5952,83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PpbMcAAADbAAAADwAAAGRycy9kb3ducmV2LnhtbESPT2vCQBDF70K/wzKCl1I3FWslZpWi&#10;1SpIodGDxzE7+UOzsyG71fjtu4WCx8eb93vzkkVnanGh1lWWFTwPIxDEmdUVFwqOh/XTFITzyBpr&#10;y6TgRg4W84degrG2V/6iS+oLESDsYlRQet/EUrqsJINuaBvi4OW2NeiDbAupW7wGuKnlKIom0mDF&#10;oaHEhpYlZd/pjwlvrMaH3e38sXn9fF9m+3w3foy2J6UG/e5tBsJT5+/H/+mtVvAygr8tAQBy/g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w+lsxwAAANsAAAAPAAAAAAAA&#10;AAAAAAAAAKECAABkcnMvZG93bnJldi54bWxQSwUGAAAAAAQABAD5AAAAlQMAAAAA&#10;" strokeweight="2.25pt"/>
                  <v:line id="Line 7" o:spid="_x0000_s1031" style="position:absolute;flip:y;visibility:visible;mso-wrap-style:square" from="4963,7786" to="5388,8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sF1M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3C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7BdTGAAAA2wAAAA8AAAAAAAAA&#10;AAAAAAAAoQIAAGRycy9kb3ducmV2LnhtbFBLBQYAAAAABAAEAPkAAACUAwAAAAA=&#10;"/>
                  <v:line id="Line 8" o:spid="_x0000_s1032" style="position:absolute;flip:y;visibility:visible;mso-wrap-style:square" from="5387,7786" to="5952,77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KdoMUAAADbAAAADwAAAGRycy9kb3ducmV2LnhtbESPQWsCMRSE74L/IbxCL1KzFi26GkUK&#10;hR681JYVb8/N62bZzcs2SXX77xtB8DjMzDfMatPbVpzJh9qxgsk4A0FcOl1zpeDr8+1pDiJEZI2t&#10;Y1LwRwE26+Fghbl2F/6g8z5WIkE45KjAxNjlUobSkMUwdh1x8r6dtxiT9JXUHi8Jblv5nGUv0mLN&#10;acFgR6+Gymb/axXI+W7047enaVM0h8PCFGXRHXdKPT702yWISH28h2/td61gN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hKdoMUAAADbAAAADwAAAAAAAAAA&#10;AAAAAAChAgAAZHJzL2Rvd25yZXYueG1sUEsFBgAAAAAEAAQA+QAAAJMDAAAAAA==&#10;"/>
                  <v:line id="Line 9" o:spid="_x0000_s1033" style="position:absolute;flip:y;visibility:visible;mso-wrap-style:square" from="6516,7507" to="6799,77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pxGMcAAADbAAAADwAAAGRycy9kb3ducmV2LnhtbESPzWoCQRCE7wHfYWghlxBnFTWy7iii&#10;iVGQQNSDx3an9wd3epadia5vnxECORbV9VVXMm9NJa7UuNKygn4vAkGcWl1yruB4+HidgHAeWWNl&#10;mRTcycF81nlKMNb2xt903ftcBAi7GBUU3texlC4tyKDr2Zo4eJltDPogm1zqBm8Bbio5iKKxNFhy&#10;aCiwpmVB6WX/Y8Ibq+Fhez9/rt++3pfpLtsOX6LNSannbruYgvDU+v/jv/RGKxiN4LElAE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KnEYxwAAANsAAAAPAAAAAAAA&#10;AAAAAAAAAKECAABkcnMvZG93bnJldi54bWxQSwUGAAAAAAQABAD5AAAAlQMAAAAA&#10;" strokeweight="2.25pt"/>
                  <v:line id="Line 10" o:spid="_x0000_s1034" style="position:absolute;flip:y;visibility:visible;mso-wrap-style:square" from="2563,7786" to="4681,8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jvb8YAAADbAAAADwAAAGRycy9kb3ducmV2LnhtbESPQWvCQBCF74X+h2UEL1I3ilqJriJq&#10;WwUpNHrwOGbHJDQ7G7Jbjf/eFYQeH2/e9+ZN540pxYVqV1hW0OtGIIhTqwvOFBz2H29jEM4jaywt&#10;k4IbOZjPXl+mGGt75R+6JD4TAcIuRgW591UspUtzMui6tiIO3tnWBn2QdSZ1jdcAN6XsR9FIGiw4&#10;NORY0TKn9Df5M+GN1WC/vZ2+Pt+/18t0d94OOtHmqFS71SwmIDw1/v/4md5oBcMRPLYEAMjZH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v472/GAAAA2wAAAA8AAAAAAAAA&#10;AAAAAAAAoQIAAGRycy9kb3ducmV2LnhtbFBLBQYAAAAABAAEAPkAAACUAwAAAAA=&#10;" strokeweight="2.25pt"/>
                  <v:line id="Line 11" o:spid="_x0000_s1035" style="position:absolute;flip:y;visibility:visible;mso-wrap-style:square" from="2987,7786" to="3410,83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AD18YAAADbAAAADwAAAGRycy9kb3ducmV2LnhtbESPQUvDQBSE74X+h+UVvIjdVKrWNJtS&#10;BKGHXqyS4u2ZfWZDsm/j7trGf+8KQo/DzHzDFJvR9uJEPrSOFSzmGQji2umWGwVvr883KxAhImvs&#10;HZOCHwqwKaeTAnPtzvxCp0NsRIJwyFGBiXHIpQy1IYth7gbi5H06bzEm6RupPZ4T3PbyNsvupcWW&#10;04LBgZ4M1d3h2yqQq/31l99+LLuqOx4fTVVXw/teqavZuF2DiDTGS/i/vdMK7h7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7AA9fGAAAA2wAAAA8AAAAAAAAA&#10;AAAAAAAAoQIAAGRycy9kb3ducmV2LnhtbFBLBQYAAAAABAAEAPkAAACUAwAAAAA=&#10;"/>
                  <v:line id="Line 12" o:spid="_x0000_s1036" style="position:absolute;visibility:visible;mso-wrap-style:square" from="3410,7786" to="4116,77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  <v:line id="Line 13" o:spid="_x0000_s1037" style="position:absolute;visibility:visible;mso-wrap-style:square" from="4116,7786" to="4257,7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  <v:line id="Line 14" o:spid="_x0000_s1038" style="position:absolute;flip:y;visibility:visible;mso-wrap-style:square" from="7081,8064" to="7646,8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EYPccAAADbAAAADwAAAGRycy9kb3ducmV2LnhtbESPTWvCQBCG7wX/wzIFL0U3itiSuor4&#10;0SqUQqOHHqfZMQlmZ0N21fjvO4dCj8M77zPPzBadq9WV2lB5NjAaJqCIc28rLgwcD9vBC6gQkS3W&#10;nsnAnQIs5r2HGabW3/iLrlkslEA4pGigjLFJtQ55SQ7D0DfEkp186zDK2BbatngTuKv1OEmm2mHF&#10;cqHEhlYl5efs4kRjPTns7z/vb8+fm1X+cdpPnpLdtzH9x275CipSF/+X/9o7a2Aq9vKLAEDP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MRg9xwAAANsAAAAPAAAAAAAA&#10;AAAAAAAAAKECAABkcnMvZG93bnJldi54bWxQSwUGAAAAAAQABAD5AAAAlQMAAAAA&#10;" strokeweight="2.25pt"/>
                  <v:line id="Line 15" o:spid="_x0000_s1039" style="position:absolute;visibility:visible;mso-wrap-style:square" from="7646,8064" to="8634,8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VIrcIAAADbAAAADwAAAGRycy9kb3ducmV2LnhtbESPQYvCMBSE78L+h/AEb5pWRKRrLCIs&#10;9KAHu4t7fTRvm7LNS22i1n9vBMHjMDPfMOt8sK24Uu8bxwrSWQKCuHK64VrBz/fXdAXCB2SNrWNS&#10;cCcP+eZjtMZMuxsf6VqGWkQI+wwVmBC6TEpfGbLoZ64jjt6f6y2GKPta6h5vEW5bOU+SpbTYcFww&#10;2NHOUPVfXqyCxaEw+nfY+/0xKU7UnBe7c+mUmoyH7SeIQEN4h1/tQitYpvD8En+A3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vVIrcIAAADbAAAADwAAAAAAAAAAAAAA&#10;AAChAgAAZHJzL2Rvd25yZXYueG1sUEsFBgAAAAAEAAQA+QAAAJADAAAAAA==&#10;" strokeweight="2.25pt"/>
                  <v:line id="Line 16" o:spid="_x0000_s1040" style="position:absolute;flip:y;visibility:visible;mso-wrap-style:square" from="8634,7368" to="9057,8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8j0cYAAADbAAAADwAAAGRycy9kb3ducmV2LnhtbESPS4vCQBCE78L+h6EXvIhOFFHJOor4&#10;WgURfBz22Jtpk7CZnpAZNf77HUHwWFTXV13jaW0KcaPK5ZYVdDsRCOLE6pxTBefTqj0C4TyyxsIy&#10;KXiQg+nkozHGWNs7H+h29KkIEHYxKsi8L2MpXZKRQdexJXHwLrYy6IOsUqkrvAe4KWQvigbSYM6h&#10;IcOS5hklf8erCW8s+qft4/d7Pdwv58nusu23os2PUs3PevYFwlPt38ev9EYrGPTguSUAQE7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vI9HGAAAA2wAAAA8AAAAAAAAA&#10;AAAAAAAAoQIAAGRycy9kb3ducmV2LnhtbFBLBQYAAAAABAAEAPkAAACUAwAAAAA=&#10;" strokeweight="2.25pt"/>
                  <v:line id="Line 17" o:spid="_x0000_s1041" style="position:absolute;flip:y;visibility:visible;mso-wrap-style:square" from="6799,7228" to="7363,7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OGSscAAADbAAAADwAAAGRycy9kb3ducmV2LnhtbESPzWoCQRCE7wHfYWghF4mzGjGy7iii&#10;SVSQQNSDx3an9wd3epadia5vnwkIORbV9VVXMm9NJa7UuNKygkE/AkGcWl1yruB4+HiZgHAeWWNl&#10;mRTcycF81nlKMNb2xt903ftcBAi7GBUU3texlC4tyKDr25o4eJltDPogm1zqBm8Bbio5jKKxNFhy&#10;aCiwpmVB6WX/Y8Ibq9Fhez+vP9++3pfpLtuOetHmpNRzt11MQXhq/f/xI73RCsav8LclAE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44ZKxwAAANsAAAAPAAAAAAAA&#10;AAAAAAAAAKECAABkcnMvZG93bnJldi54bWxQSwUGAAAAAAQABAD5AAAAlQMAAAAA&#10;" strokeweight="2.25pt"/>
                  <v:line id="Line 18" o:spid="_x0000_s1042" style="position:absolute;visibility:visible;mso-wrap-style:square" from="8210,7786" to="8210,8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  <v:line id="Line 19" o:spid="_x0000_s1043" style="position:absolute;visibility:visible;mso-wrap-style:square" from="5952,7507" to="5953,8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  <v:line id="Line 20" o:spid="_x0000_s1044" style="position:absolute;visibility:visible;mso-wrap-style:square" from="3693,7646" to="3693,8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  <v:line id="Line 21" o:spid="_x0000_s1045" style="position:absolute;visibility:visible;mso-wrap-style:square" from="5952,7786" to="6516,77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B1QsQAAADbAAAADwAAAGRycy9kb3ducmV2LnhtbESPwWrDMBBE74H+g9hCb7HcEpLiRgkl&#10;UPDBPdgJ7XWxNpaJtXIs1Xb/PgoUehxm5g2z3c+2EyMNvnWs4DlJQRDXTrfcKDgdP5avIHxA1tg5&#10;JgW/5GG/e1hsMdNu4pLGKjQiQthnqMCE0GdS+tqQRZ+4njh6ZzdYDFEOjdQDThFuO/mSpmtpseW4&#10;YLCng6H6Uv1YBavP3OjvufBFmeZf1F5Xh2vllHp6nN/fQASaw3/4r51rBesN3L/EHyB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UHVCxAAAANsAAAAPAAAAAAAAAAAA&#10;AAAAAKECAABkcnMvZG93bnJldi54bWxQSwUGAAAAAAQABAD5AAAAkgMAAAAA&#10;" strokeweight="2.25pt"/>
                  <v:line id="Line 22" o:spid="_x0000_s1046" style="position:absolute;flip:y;visibility:visible;mso-wrap-style:square" from="7646,7368" to="9057,8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cMo74AAADbAAAADwAAAGRycy9kb3ducmV2LnhtbERPTYvCMBC9C/6HMII3TRWUpWssRVRE&#10;9rJ1vU+b2bRsMylN1PrvNwfB4+N9b7LBtuJOvW8cK1jMExDEldMNGwU/l8PsA4QPyBpbx6TgSR6y&#10;7Xi0wVS7B3/TvQhGxBD2KSqoQ+hSKX1Vk0U/dx1x5H5dbzFE2Bupe3zEcNvKZZKspcWGY0ONHe1q&#10;qv6Km1VQ7vOrOZfXvV3ylz6aVVGyLJSaTob8E0SgIbzFL/dJK1jHsfFL/AFy+w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IVwyjvgAAANsAAAAPAAAAAAAAAAAAAAAAAKEC&#10;AABkcnMvZG93bnJldi54bWxQSwUGAAAAAAQABAD5AAAAjAMAAAAA&#10;">
                    <v:stroke dashstyle="dash"/>
                  </v:line>
                  <v:line id="Line 23" o:spid="_x0000_s1047" style="position:absolute;flip:x;visibility:visible;mso-wrap-style:square" from="2987,8064" to="3552,9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/4g8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zJ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n/4g8UAAADbAAAADwAAAAAAAAAA&#10;AAAAAAChAgAAZHJzL2Rvd25yZXYueG1sUEsFBgAAAAAEAAQA+QAAAJMDAAAAAA==&#10;"/>
                  <v:line id="Line 24" o:spid="_x0000_s1048" style="position:absolute;flip:x;visibility:visible;mso-wrap-style:square" from="4963,7925" to="5528,9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Hw8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cx8PDAAAA2wAAAA8AAAAAAAAAAAAA&#10;AAAAoQIAAGRycy9kb3ducmV2LnhtbFBLBQYAAAAABAAEAPkAAACRAwAAAAA=&#10;"/>
                  <v:line id="Line 25" o:spid="_x0000_s1049" style="position:absolute;flip:x;visibility:visible;mso-wrap-style:square" from="7928,7786" to="8493,9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BiWMUAAADbAAAADwAAAGRycy9kb3ducmV2LnhtbESPQWsCMRSE74L/IbxCL6VmLaXV1Sgi&#10;CD140ZYVb8/N62bZzcuapLr996ZQ8DjMzDfMfNnbVlzIh9qxgvEoA0FcOl1zpeDrc/M8AREissbW&#10;MSn4pQDLxXAwx1y7K+/oso+VSBAOOSowMXa5lKE0ZDGMXEecvG/nLcYkfSW1x2uC21a+ZNmbtFhz&#10;WjDY0dpQ2ex/rAI52T6d/er02hTN4TA1RVl0x61Sjw/9agYiUh/v4f/2h1bwP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dBiWMUAAADbAAAADwAAAAAAAAAA&#10;AAAAAAChAgAAZHJzL2Rvd25yZXYueG1sUEsFBgAAAAAEAAQA+QAAAJMDAAAAAA==&#10;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6" o:spid="_x0000_s1050" type="#_x0000_t202" style="position:absolute;left:2705;top:8900;width:282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wYesMA&#10;AADbAAAADwAAAGRycy9kb3ducmV2LnhtbESPQWvCQBSE74X+h+UJXkrdNIdWUtcQpKLXWC/eHtln&#10;Esy+TbJbk/jr3YLgcZiZb5hVOppGXKl3tWUFH4sIBHFhdc2lguPv9n0JwnlkjY1lUjCRg3T9+rLC&#10;RNuBc7oefCkChF2CCirv20RKV1Rk0C1sSxy8s+0N+iD7UuoehwA3jYyj6FMarDksVNjSpqLicvgz&#10;CuzwMxlLXRS/nW5mt8m6/Bx3Ss1nY/YNwtPon+FHe68VfMXw/yX8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wYesMAAADbAAAADwAAAAAAAAAAAAAAAACYAgAAZHJzL2Rv&#10;d25yZXYueG1sUEsFBgAAAAAEAAQA9QAAAIgDAAAAAA==&#10;" strokecolor="white">
                    <v:textbox>
                      <w:txbxContent>
                        <w:p w:rsidR="005B00EE" w:rsidRPr="00EE15AB" w:rsidRDefault="005B00EE" w:rsidP="005B00E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EE15AB">
                            <w:rPr>
                              <w:sz w:val="28"/>
                              <w:szCs w:val="28"/>
                            </w:rPr>
                            <w:t>а</w:t>
                          </w:r>
                        </w:p>
                      </w:txbxContent>
                    </v:textbox>
                  </v:shape>
                  <v:shape id="Text Box 27" o:spid="_x0000_s1051" type="#_x0000_t202" style="position:absolute;left:4521;top:8872;width:405;height: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C94cIA&#10;AADbAAAADwAAAGRycy9kb3ducmV2LnhtbESPT4vCMBTE74LfITzBi2hqBZWuUUQUveruxdujef3D&#10;Ni9tE23dT79ZWPA4zMxvmM2uN5V4UutKywrmswgEcWp1ybmCr8/TdA3CeWSNlWVS8CIHu+1wsMFE&#10;246v9Lz5XAQIuwQVFN7XiZQuLcigm9maOHiZbQ36INtc6ha7ADeVjKNoKQ2WHBYKrOlQUPp9exgF&#10;tju+jKUmiif3H3M+7JtrFjdKjUf9/gOEp96/w//ti1awWsDf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8L3hwgAAANsAAAAPAAAAAAAAAAAAAAAAAJgCAABkcnMvZG93&#10;bnJldi54bWxQSwUGAAAAAAQABAD1AAAAhwMAAAAA&#10;" strokecolor="white">
                    <v:textbox>
                      <w:txbxContent>
                        <w:p w:rsidR="005B00EE" w:rsidRPr="006525D8" w:rsidRDefault="005B00EE" w:rsidP="005B00EE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б</w:t>
                          </w:r>
                        </w:p>
                      </w:txbxContent>
                    </v:textbox>
                  </v:shape>
                  <v:shape id="Text Box 28" o:spid="_x0000_s1052" type="#_x0000_t202" style="position:absolute;left:7646;top:8900;width:282;height: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kllcIA&#10;AADbAAAADwAAAGRycy9kb3ducmV2LnhtbESPT4vCMBTE74LfITzBi2hqEZWuUUQUveruxdujef3D&#10;Ni9tE23dT79ZWPA4zMxvmM2uN5V4UutKywrmswgEcWp1ybmCr8/TdA3CeWSNlWVS8CIHu+1wsMFE&#10;246v9Lz5XAQIuwQVFN7XiZQuLcigm9maOHiZbQ36INtc6ha7ADeVjKNoKQ2WHBYKrOlQUPp9exgF&#10;tju+jKUmiif3H3M+7JtrFjdKjUf9/gOEp96/w//ti1awWsDf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GSWVwgAAANsAAAAPAAAAAAAAAAAAAAAAAJgCAABkcnMvZG93&#10;bnJldi54bWxQSwUGAAAAAAQABAD1AAAAhwMAAAAA&#10;" strokecolor="white">
                    <v:textbox>
                      <w:txbxContent>
                        <w:p w:rsidR="005B00EE" w:rsidRPr="00EE15AB" w:rsidRDefault="005B00EE" w:rsidP="005B00E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EE15AB">
                            <w:rPr>
                              <w:sz w:val="28"/>
                              <w:szCs w:val="28"/>
                            </w:rPr>
                            <w:t>в</w:t>
                          </w:r>
                        </w:p>
                      </w:txbxContent>
                    </v:textbox>
                  </v:shape>
                  <v:line id="Line 29" o:spid="_x0000_s1053" style="position:absolute;visibility:visible;mso-wrap-style:square" from="6093,7786" to="6093,77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  <v:line id="Line 30" o:spid="_x0000_s1054" style="position:absolute;flip:y;visibility:visible;mso-wrap-style:square" from="5952,7507" to="6799,77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2rl8MAAADbAAAADwAAAGRycy9kb3ducmV2LnhtbESPQWvCQBSE74X+h+UVvNWNglbSbEIQ&#10;LaV4adT7S/Z1E8y+Ddmtpv++KxR6HGbmGyYrJtuLK42+c6xgMU9AEDdOd2wUnI775w0IH5A19o5J&#10;wQ95KPLHhwxT7W78SdcqGBEh7FNU0IYwpFL6piWLfu4G4uh9udFiiHI0Uo94i3Dby2WSrKXFjuNC&#10;iwNtW2ou1bdVUO/Ks/mozzu75IN+M6uqZlkpNXuaylcQgabwH/5rv2sFL2u4f4k/QO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Ndq5fDAAAA2wAAAA8AAAAAAAAAAAAA&#10;AAAAoQIAAGRycy9kb3ducmV2LnhtbFBLBQYAAAAABAAEAPkAAACRAwAAAAA=&#10;">
                    <v:stroke dashstyle="dash"/>
                  </v:line>
                </v:group>
                <w10:anchorlock/>
              </v:group>
            </w:pict>
          </mc:Fallback>
        </mc:AlternateContent>
      </w:r>
    </w:p>
    <w:p w:rsidR="005B00EE" w:rsidRPr="005B00EE" w:rsidRDefault="005B00EE" w:rsidP="005B00EE">
      <w:pPr>
        <w:shd w:val="clear" w:color="auto" w:fill="FFFFFF"/>
        <w:spacing w:after="0" w:line="360" w:lineRule="auto"/>
        <w:ind w:firstLine="88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а-насыпь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; б-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полунасыпь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полувыемка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; в-выемка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firstLine="88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1.  Схемы устройства земляного полотна в скальном массиве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firstLine="8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60" w:lineRule="auto"/>
        <w:ind w:firstLine="8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исключительных случаях (крутые склоны, лавины, камнепады и т.п.) земляное полотно сооружают в галереях и тоннелях. 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firstLine="8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конструкции и схемы работ осуществляют при составлении проекта.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firstLine="9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ри  работе с крупнообломочными грунтами приме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няют бульдозеры,  экскаваторы, фронтальные погрузчики и рыхлители на гусеничных бульдозерах. </w:t>
      </w:r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К дорожным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машинам, вы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полняющим основные технологические операции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возведении земляного полотна из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крупнообломочных грунтов, предъявляют следующие основные требования, учитывающие специфику горной местности: </w:t>
      </w:r>
    </w:p>
    <w:p w:rsidR="005B00EE" w:rsidRPr="005B00EE" w:rsidRDefault="005B00EE" w:rsidP="005B00EE">
      <w:pPr>
        <w:numPr>
          <w:ilvl w:val="0"/>
          <w:numId w:val="15"/>
        </w:numPr>
        <w:shd w:val="clear" w:color="auto" w:fill="FFFFFF"/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 маневренность и проходи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мость;</w:t>
      </w:r>
    </w:p>
    <w:p w:rsidR="005B00EE" w:rsidRPr="005B00EE" w:rsidRDefault="005B00EE" w:rsidP="005B00EE">
      <w:pPr>
        <w:numPr>
          <w:ilvl w:val="0"/>
          <w:numId w:val="15"/>
        </w:numPr>
        <w:shd w:val="clear" w:color="auto" w:fill="FFFFFF"/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повышенная мощность дви</w:t>
      </w:r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softHyphen/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гателя и способность работать в условиях высокогорья. </w:t>
      </w:r>
    </w:p>
    <w:p w:rsidR="005B00EE" w:rsidRPr="005B00EE" w:rsidRDefault="005B00EE" w:rsidP="005B00EE">
      <w:pPr>
        <w:shd w:val="clear" w:color="auto" w:fill="FFFFFF"/>
        <w:spacing w:before="37" w:after="0" w:line="360" w:lineRule="auto"/>
        <w:ind w:right="3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4.3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начала работ, а также в процессе разработки гор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ных склонов 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призводитель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земляных работ организует постоянное наблюдение за устойчивостью горного склона выше и ниже места производства буровых, взрывных и погрузочно-транспортных работ. В случае обнаружения неустойчивых блоков и уступов скальных пород на склоне, немедленно прекращают работы и  принимают меры по подрыву или спуску к основанию откоса нависающих скальных уступов. </w:t>
      </w:r>
    </w:p>
    <w:p w:rsidR="005B00EE" w:rsidRPr="005B00EE" w:rsidRDefault="005B00EE" w:rsidP="005B00EE">
      <w:pPr>
        <w:shd w:val="clear" w:color="auto" w:fill="FFFFFF"/>
        <w:spacing w:before="37" w:after="0" w:line="360" w:lineRule="auto"/>
        <w:ind w:right="37" w:firstLine="72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proofErr w:type="gramStart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4.4 Использование для отсыпки насыпей крупнообломочных грунтов, содержащих скальные обломки размягчаемой (неводостойкой) разновидности либо целиком из них состоящих, допускается только в случае надежной их изоляции от воздействия </w:t>
      </w:r>
      <w:proofErr w:type="spellStart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погодно</w:t>
      </w:r>
      <w:proofErr w:type="spellEnd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-климатических факторов в период эксплуатации за счет применения изолирующих </w:t>
      </w:r>
      <w:proofErr w:type="spellStart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геосинтетических</w:t>
      </w:r>
      <w:proofErr w:type="spellEnd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материалов и (или) специальных технологических приемов, изменяющих гранулометрический состав и физические свойства данных грунтов уже в процессе их послойного уплотнении при отсыпке в</w:t>
      </w:r>
      <w:proofErr w:type="gramEnd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насыпь [3,4,5]. </w:t>
      </w:r>
    </w:p>
    <w:p w:rsidR="005B00EE" w:rsidRPr="005B00EE" w:rsidRDefault="005B00EE" w:rsidP="005B00EE">
      <w:pPr>
        <w:shd w:val="clear" w:color="auto" w:fill="FFFFFF"/>
        <w:spacing w:before="37" w:after="0" w:line="360" w:lineRule="auto"/>
        <w:ind w:right="37" w:firstLine="72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Использование этих грунтов для отсыпки  рабочего слоя полностью исключается.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 Рыхление в выемках неводостойких скальных грунтов производится в объемах, определяемых исходя из скорости их послойной отсыпки и уплотнения в насыпи с учетом выполнения специальных защитно-изолирующих и конструктивно-технологических мероприятий. При опасности  избыточного увлажнения данного грунта жидкими атмосферными осадками, земляные работы по разработке данных грунтов, их отсыпке и  уплотнению в насыпях должны быть полностью остановлены. </w:t>
      </w:r>
    </w:p>
    <w:p w:rsidR="005B00EE" w:rsidRPr="005B00EE" w:rsidRDefault="005B00EE" w:rsidP="005B00EE">
      <w:pPr>
        <w:shd w:val="clear" w:color="auto" w:fill="FFFFFF"/>
        <w:spacing w:after="0" w:line="321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21" w:lineRule="exact"/>
        <w:ind w:firstLine="709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5 Требования к грунтам</w:t>
      </w:r>
    </w:p>
    <w:p w:rsidR="005B00EE" w:rsidRPr="005B00EE" w:rsidRDefault="005B00EE" w:rsidP="005B00EE">
      <w:pPr>
        <w:shd w:val="clear" w:color="auto" w:fill="FFFFFF"/>
        <w:tabs>
          <w:tab w:val="left" w:pos="461"/>
        </w:tabs>
        <w:spacing w:before="329" w:after="0" w:line="360" w:lineRule="auto"/>
        <w:ind w:left="58" w:firstLine="4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 Основными источниками получения крупнообломочных грунтов для отсыпки дорожных насыпей являются сосредоточенные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притрассовые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резервы, содержащие природные отложения рыхлых осадочных (дисперсных) горных пород (аллювиальных, делювиальных, моренных, селевых и т. п.), а также  предварительно разрыхленные скальные грунты выемок и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полувыемок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00EE" w:rsidRPr="005B00EE" w:rsidRDefault="005B00EE" w:rsidP="005B00EE">
      <w:pPr>
        <w:shd w:val="clear" w:color="auto" w:fill="FFFFFF"/>
        <w:tabs>
          <w:tab w:val="left" w:pos="461"/>
        </w:tabs>
        <w:spacing w:after="0" w:line="360" w:lineRule="auto"/>
        <w:ind w:left="57" w:firstLine="4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 Крупнообломочный грунт подразделяют (ГОСТ 12536-79)  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B00EE" w:rsidRPr="005B00EE" w:rsidRDefault="005B00EE" w:rsidP="005B00EE">
      <w:pPr>
        <w:numPr>
          <w:ilvl w:val="0"/>
          <w:numId w:val="14"/>
        </w:numPr>
        <w:shd w:val="clear" w:color="auto" w:fill="FFFFFF"/>
        <w:tabs>
          <w:tab w:val="left" w:pos="461"/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валунный (при преобладании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неокатанных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частиц-глыбовый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если частицы размером более </w:t>
      </w:r>
      <w:smartTag w:uri="urn:schemas-microsoft-com:office:smarttags" w:element="metricconverter">
        <w:smartTagPr>
          <w:attr w:name="ProductID" w:val="200 мм"/>
        </w:smartTagPr>
        <w:r w:rsidRPr="005B00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 мм</w:t>
        </w:r>
      </w:smartTag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составляют более 50%;</w:t>
      </w:r>
    </w:p>
    <w:p w:rsidR="005B00EE" w:rsidRPr="005B00EE" w:rsidRDefault="005B00EE" w:rsidP="005B00EE">
      <w:pPr>
        <w:numPr>
          <w:ilvl w:val="0"/>
          <w:numId w:val="14"/>
        </w:numPr>
        <w:shd w:val="clear" w:color="auto" w:fill="FFFFFF"/>
        <w:tabs>
          <w:tab w:val="left" w:pos="461"/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галечниковый (при преобладании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неокатанных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частиц-щебенистый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если частицы размером более </w:t>
      </w:r>
      <w:smartTag w:uri="urn:schemas-microsoft-com:office:smarttags" w:element="metricconverter">
        <w:smartTagPr>
          <w:attr w:name="ProductID" w:val="10 мм"/>
        </w:smartTagPr>
        <w:r w:rsidRPr="005B00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 мм</w:t>
        </w:r>
      </w:smartTag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составляют более 50%;</w:t>
      </w:r>
    </w:p>
    <w:p w:rsidR="005B00EE" w:rsidRPr="005B00EE" w:rsidRDefault="005B00EE" w:rsidP="005B00EE">
      <w:pPr>
        <w:numPr>
          <w:ilvl w:val="0"/>
          <w:numId w:val="14"/>
        </w:numPr>
        <w:shd w:val="clear" w:color="auto" w:fill="FFFFFF"/>
        <w:tabs>
          <w:tab w:val="left" w:pos="461"/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гравийный (при преобладании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неокатанных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частиц-дресвяный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если частицы размером более </w:t>
      </w:r>
      <w:smartTag w:uri="urn:schemas-microsoft-com:office:smarttags" w:element="metricconverter">
        <w:smartTagPr>
          <w:attr w:name="ProductID" w:val="2 мм"/>
        </w:smartTagPr>
        <w:r w:rsidRPr="005B00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 мм</w:t>
        </w:r>
      </w:smartTag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составляют более 50%.</w:t>
      </w:r>
    </w:p>
    <w:p w:rsidR="005B00EE" w:rsidRPr="005B00EE" w:rsidRDefault="005B00EE" w:rsidP="005B00EE">
      <w:pPr>
        <w:shd w:val="clear" w:color="auto" w:fill="FFFFFF"/>
        <w:tabs>
          <w:tab w:val="left" w:pos="46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5.3 Дополнительно 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12536-79 крупнообломочные грунты подразделяют [1,4,5] на два класса по степени влияния крупнообломочной фракции на их физико-механические свойства:</w:t>
      </w:r>
    </w:p>
    <w:p w:rsidR="005B00EE" w:rsidRPr="005B00EE" w:rsidRDefault="005B00EE" w:rsidP="005B00EE">
      <w:pPr>
        <w:numPr>
          <w:ilvl w:val="0"/>
          <w:numId w:val="13"/>
        </w:numPr>
        <w:shd w:val="clear" w:color="auto" w:fill="FFFFFF"/>
        <w:tabs>
          <w:tab w:val="left" w:pos="461"/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грунты с несовершенным каркасом, если фракция частиц крупнее </w:t>
      </w:r>
      <w:smartTag w:uri="urn:schemas-microsoft-com:office:smarttags" w:element="metricconverter">
        <w:smartTagPr>
          <w:attr w:name="ProductID" w:val="2 мм"/>
        </w:smartTagPr>
        <w:r w:rsidRPr="005B00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 мм</w:t>
        </w:r>
      </w:smartTag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составляет 50-65%;</w:t>
      </w:r>
    </w:p>
    <w:p w:rsidR="005B00EE" w:rsidRPr="005B00EE" w:rsidRDefault="005B00EE" w:rsidP="005B00EE">
      <w:pPr>
        <w:numPr>
          <w:ilvl w:val="0"/>
          <w:numId w:val="13"/>
        </w:numPr>
        <w:shd w:val="clear" w:color="auto" w:fill="FFFFFF"/>
        <w:tabs>
          <w:tab w:val="left" w:pos="461"/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грунты каркасные, если фракция частиц крупнее </w:t>
      </w:r>
      <w:smartTag w:uri="urn:schemas-microsoft-com:office:smarttags" w:element="metricconverter">
        <w:smartTagPr>
          <w:attr w:name="ProductID" w:val="2 мм"/>
        </w:smartTagPr>
        <w:r w:rsidRPr="005B00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 мм</w:t>
        </w:r>
      </w:smartTag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составляет 65-100%.</w:t>
      </w:r>
    </w:p>
    <w:p w:rsidR="005B00EE" w:rsidRPr="005B00EE" w:rsidRDefault="005B00EE" w:rsidP="005B00EE">
      <w:pPr>
        <w:shd w:val="clear" w:color="auto" w:fill="FFFFFF"/>
        <w:tabs>
          <w:tab w:val="left" w:pos="46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 каждом классе выделяют [4,5] две категории:</w:t>
      </w:r>
    </w:p>
    <w:p w:rsidR="005B00EE" w:rsidRPr="005B00EE" w:rsidRDefault="005B00EE" w:rsidP="005B00EE">
      <w:pPr>
        <w:numPr>
          <w:ilvl w:val="0"/>
          <w:numId w:val="12"/>
        </w:numPr>
        <w:shd w:val="clear" w:color="auto" w:fill="FFFFFF"/>
        <w:tabs>
          <w:tab w:val="left" w:pos="461"/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грунты с водостойкими обломками, если их коэффициент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размягчаемости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proofErr w:type="spellStart"/>
      <w:proofErr w:type="gramEnd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vertAlign w:val="subscript"/>
          <w:lang w:val="en-US" w:eastAsia="ru-RU"/>
        </w:rPr>
        <w:t>sof</w:t>
      </w:r>
      <w:proofErr w:type="spellEnd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&gt; 0,75;</w:t>
      </w:r>
    </w:p>
    <w:p w:rsidR="005B00EE" w:rsidRPr="005B00EE" w:rsidRDefault="005B00EE" w:rsidP="005B00EE">
      <w:pPr>
        <w:numPr>
          <w:ilvl w:val="0"/>
          <w:numId w:val="12"/>
        </w:numPr>
        <w:shd w:val="clear" w:color="auto" w:fill="FFFFFF"/>
        <w:tabs>
          <w:tab w:val="left" w:pos="461"/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грунты с неводостойкими обломками, если их коэффициент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размягчаемости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proofErr w:type="spellStart"/>
      <w:proofErr w:type="gramEnd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vertAlign w:val="subscript"/>
          <w:lang w:val="en-US" w:eastAsia="ru-RU"/>
        </w:rPr>
        <w:t>sof</w:t>
      </w:r>
      <w:proofErr w:type="spellEnd"/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&lt; 0,75</w:t>
      </w:r>
    </w:p>
    <w:p w:rsidR="005B00EE" w:rsidRPr="005B00EE" w:rsidRDefault="005B00EE" w:rsidP="005B00EE">
      <w:pPr>
        <w:shd w:val="clear" w:color="auto" w:fill="FFFFFF"/>
        <w:tabs>
          <w:tab w:val="left" w:pos="46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5.4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о трудности разработки (рыхлению) грунты подразделяют [7]  на группы  применительно к различным средствам механизации:</w:t>
      </w:r>
    </w:p>
    <w:p w:rsidR="005B00EE" w:rsidRPr="005B00EE" w:rsidRDefault="005B00EE" w:rsidP="005B00EE">
      <w:pPr>
        <w:numPr>
          <w:ilvl w:val="0"/>
          <w:numId w:val="11"/>
        </w:numPr>
        <w:shd w:val="clear" w:color="auto" w:fill="FFFFFF"/>
        <w:tabs>
          <w:tab w:val="left" w:pos="461"/>
          <w:tab w:val="num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B00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разработке (рыхлении) землеройными машинами;</w:t>
      </w:r>
    </w:p>
    <w:p w:rsidR="005B00EE" w:rsidRPr="005B00EE" w:rsidRDefault="005B00EE" w:rsidP="005B00EE">
      <w:pPr>
        <w:numPr>
          <w:ilvl w:val="0"/>
          <w:numId w:val="11"/>
        </w:numPr>
        <w:shd w:val="clear" w:color="auto" w:fill="FFFFFF"/>
        <w:tabs>
          <w:tab w:val="left" w:pos="461"/>
          <w:tab w:val="num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B00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 разработке (рыхлении)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гидронамывом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B00EE" w:rsidRPr="005B00EE" w:rsidRDefault="005B00EE" w:rsidP="005B00EE">
      <w:pPr>
        <w:numPr>
          <w:ilvl w:val="0"/>
          <w:numId w:val="11"/>
        </w:numPr>
        <w:shd w:val="clear" w:color="auto" w:fill="FFFFFF"/>
        <w:tabs>
          <w:tab w:val="left" w:pos="461"/>
          <w:tab w:val="num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B00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разработке (рыхлении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)  буро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-взрывным способом.</w:t>
      </w:r>
    </w:p>
    <w:p w:rsidR="005B00EE" w:rsidRPr="005B00EE" w:rsidRDefault="005B00EE" w:rsidP="005B00EE">
      <w:pPr>
        <w:shd w:val="clear" w:color="auto" w:fill="FFFFFF"/>
        <w:tabs>
          <w:tab w:val="left" w:pos="46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5.5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осле рыхления  максимальный размер скального обломка в ребре  должен быть не более 2/3 мощности уплотняемого слоя, а их количество не должно быть более 10%  общего объема   грунтовой массы [4,5].  </w:t>
      </w:r>
    </w:p>
    <w:p w:rsidR="005B00EE" w:rsidRPr="005B00EE" w:rsidRDefault="005B00EE" w:rsidP="005B00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5.6 Влажность мелкозема в крупнообломочном грунте каркасной водостойкой разновидности при его уплотнении катками должна [4,5] соответствовать их полутвердому или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тугопластичному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состоянию по показателю текучести (ГОСТ 5180-84).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6 Требования к конструкциям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6.1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скальных водостойких грунтах рабочий слой земляного полотна в насыпи (рисунок-2а) и выемке (рисунок-2б) по толщине должен быть не менее </w:t>
      </w:r>
      <w:smartTag w:uri="urn:schemas-microsoft-com:office:smarttags" w:element="metricconverter">
        <w:smartTagPr>
          <w:attr w:name="ProductID" w:val="1,0 м"/>
        </w:smartTagPr>
        <w:r w:rsidRPr="005B00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1,0 м</w:t>
        </w:r>
      </w:smartTag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устраиваться из  скальных грунтов, содержащих не более  15% по объему включений обломков с максимальным размером  в ребре </w:t>
      </w:r>
      <w:smartTag w:uri="urn:schemas-microsoft-com:office:smarttags" w:element="metricconverter">
        <w:smartTagPr>
          <w:attr w:name="ProductID" w:val="250 мм"/>
        </w:smartTagPr>
        <w:r w:rsidRPr="005B00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250 мм</w:t>
        </w:r>
      </w:smartTag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[4,5]. </w:t>
      </w:r>
    </w:p>
    <w:p w:rsidR="005B00EE" w:rsidRPr="005B00EE" w:rsidRDefault="005B00EE" w:rsidP="005B00E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5829300" cy="1943100"/>
                <wp:effectExtent l="19050" t="0" r="0" b="0"/>
                <wp:docPr id="49" name="Полотно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1" name="Line 33"/>
                        <wps:cNvCnPr/>
                        <wps:spPr bwMode="auto">
                          <a:xfrm flipV="1">
                            <a:off x="0" y="1143386"/>
                            <a:ext cx="1943100" cy="8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32" name="Group 34"/>
                        <wpg:cNvGrpSpPr>
                          <a:grpSpLocks/>
                        </wpg:cNvGrpSpPr>
                        <wpg:grpSpPr bwMode="auto">
                          <a:xfrm>
                            <a:off x="114157" y="456862"/>
                            <a:ext cx="5143548" cy="1372227"/>
                            <a:chOff x="2947" y="9698"/>
                            <a:chExt cx="6353" cy="1673"/>
                          </a:xfrm>
                        </wpg:grpSpPr>
                        <wps:wsp>
                          <wps:cNvPr id="33" name="Line 35"/>
                          <wps:cNvCnPr/>
                          <wps:spPr bwMode="auto">
                            <a:xfrm flipV="1">
                              <a:off x="2947" y="9838"/>
                              <a:ext cx="565" cy="6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Line 36"/>
                          <wps:cNvCnPr/>
                          <wps:spPr bwMode="auto">
                            <a:xfrm>
                              <a:off x="3512" y="9838"/>
                              <a:ext cx="988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Line 37"/>
                          <wps:cNvCnPr/>
                          <wps:spPr bwMode="auto">
                            <a:xfrm>
                              <a:off x="4500" y="9838"/>
                              <a:ext cx="424" cy="697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" name="Line 38"/>
                          <wps:cNvCnPr/>
                          <wps:spPr bwMode="auto">
                            <a:xfrm>
                              <a:off x="3230" y="10116"/>
                              <a:ext cx="1411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Line 39"/>
                          <wps:cNvCnPr/>
                          <wps:spPr bwMode="auto">
                            <a:xfrm>
                              <a:off x="6477" y="9698"/>
                              <a:ext cx="564" cy="838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Line 40"/>
                          <wps:cNvCnPr/>
                          <wps:spPr bwMode="auto">
                            <a:xfrm>
                              <a:off x="7041" y="10535"/>
                              <a:ext cx="1694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Line 41"/>
                          <wps:cNvCnPr/>
                          <wps:spPr bwMode="auto">
                            <a:xfrm flipV="1">
                              <a:off x="8735" y="9698"/>
                              <a:ext cx="565" cy="837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Line 42"/>
                          <wps:cNvCnPr/>
                          <wps:spPr bwMode="auto">
                            <a:xfrm flipV="1">
                              <a:off x="7182" y="10256"/>
                              <a:ext cx="283" cy="27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Line 43"/>
                          <wps:cNvCnPr/>
                          <wps:spPr bwMode="auto">
                            <a:xfrm>
                              <a:off x="7465" y="10256"/>
                              <a:ext cx="84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Line 44"/>
                          <wps:cNvCnPr/>
                          <wps:spPr bwMode="auto">
                            <a:xfrm>
                              <a:off x="8312" y="10256"/>
                              <a:ext cx="282" cy="27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Line 45"/>
                          <wps:cNvCnPr/>
                          <wps:spPr bwMode="auto">
                            <a:xfrm>
                              <a:off x="3935" y="9698"/>
                              <a:ext cx="0" cy="27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Line 46"/>
                          <wps:cNvCnPr/>
                          <wps:spPr bwMode="auto">
                            <a:xfrm>
                              <a:off x="7888" y="10116"/>
                              <a:ext cx="0" cy="27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Line 47"/>
                          <wps:cNvCnPr/>
                          <wps:spPr bwMode="auto">
                            <a:xfrm flipH="1">
                              <a:off x="3512" y="9977"/>
                              <a:ext cx="706" cy="111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Line 48"/>
                          <wps:cNvCnPr/>
                          <wps:spPr bwMode="auto">
                            <a:xfrm flipH="1">
                              <a:off x="7324" y="10395"/>
                              <a:ext cx="423" cy="69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30" y="10953"/>
                              <a:ext cx="280" cy="4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B00EE" w:rsidRPr="00B1619F" w:rsidRDefault="005B00EE" w:rsidP="005B00E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z w:val="28"/>
                                    <w:szCs w:val="28"/>
                                  </w:rPr>
                                  <w:t>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Text Box 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41" y="10953"/>
                              <a:ext cx="282" cy="4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B00EE" w:rsidRPr="00B1619F" w:rsidRDefault="005B00EE" w:rsidP="005B00E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B1619F">
                                  <w:rPr>
                                    <w:sz w:val="28"/>
                                    <w:szCs w:val="28"/>
                                  </w:rPr>
                                  <w:t>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Полотно 49" o:spid="_x0000_s1055" editas="canvas" style="width:459pt;height:153pt;mso-position-horizontal-relative:char;mso-position-vertical-relative:line" coordsize="58293,19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">
                <v:shape id="_x0000_s1056" type="#_x0000_t75" style="position:absolute;width:58293;height:19431;visibility:visible;mso-wrap-style:square">
                  <v:fill o:detectmouseclick="t"/>
                  <v:path o:connecttype="none"/>
                </v:shape>
                <v:line id="Line 33" o:spid="_x0000_s1057" style="position:absolute;flip:y;visibility:visible;mso-wrap-style:square" from="0,11433" to="19431,11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6Su8gAAADbAAAADwAAAGRycy9kb3ducmV2LnhtbESPS2sCQRCE74L/YeiAlxBnfWBk3VGC&#10;iYmCBLJ68NjZ6X3gTs+yM9H132cCAY9FdX3Vlaw6U4sLta6yrGA0jEAQZ1ZXXCg4HjZPcxDOI2us&#10;LZOCGzlYLfu9BGNtr/xFl9QXIkDYxaig9L6JpXRZSQbd0DbEwctta9AH2RZSt3gNcFPLcRTNpMGK&#10;Q0OJDa1Lys7pjwlvvE4Pu9v3x/vz59s62+e76WO0PSk1eOheFiA8df5+/J/eagWTEfxtCQCQy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c6Su8gAAADbAAAADwAAAAAA&#10;AAAAAAAAAAChAgAAZHJzL2Rvd25yZXYueG1sUEsFBgAAAAAEAAQA+QAAAJYDAAAAAA==&#10;" strokeweight="2.25pt"/>
                <v:group id="Group 34" o:spid="_x0000_s1058" style="position:absolute;left:1141;top:4568;width:51436;height:13722" coordorigin="2947,9698" coordsize="6353,16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line id="Line 35" o:spid="_x0000_s1059" style="position:absolute;flip:y;visibility:visible;mso-wrap-style:square" from="2947,9838" to="3512,10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w5gsQAAADbAAAADwAAAGRycy9kb3ducmV2LnhtbESPS2vCQBSF9wX/w3AFN0UnGhCNjiKB&#10;Qil0oS2ou0vmmkQzd0Jm8ui/7wiFLg/n8XG2+8FUoqPGlZYVzGcRCOLM6pJzBd9fb9MVCOeRNVaW&#10;ScEPOdjvRi9bTLTt+UjdyecijLBLUEHhfZ1I6bKCDLqZrYmDd7ONQR9kk0vdYB/GTSUXUbSUBksO&#10;hAJrSgvKHqfWBMg9za+fd8rO63P90S/nr/3l0io1GQ+HDQhPg/8P/7XftYI4hueX8APk7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bDmCxAAAANsAAAAPAAAAAAAAAAAA&#10;AAAAAKECAABkcnMvZG93bnJldi54bWxQSwUGAAAAAAQABAD5AAAAkgMAAAAA&#10;" strokeweight="1pt"/>
                  <v:line id="Line 36" o:spid="_x0000_s1060" style="position:absolute;visibility:visible;mso-wrap-style:square" from="3512,9838" to="4500,9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tODcMAAADbAAAADwAAAGRycy9kb3ducmV2LnhtbESPQWvCQBSE7wX/w/IEb3VjLUWiq4ig&#10;lt6MInh7ZJ9JTPZturvR9N+7hUKPw8x8wyxWvWnEnZyvLCuYjBMQxLnVFRcKTsft6wyED8gaG8uk&#10;4Ic8rJaDlwWm2j74QPcsFCJC2KeooAyhTaX0eUkG/di2xNG7WmcwROkKqR0+Itw08i1JPqTBiuNC&#10;iS1tSsrrrDMKzl3Gl1u9dQ12u/3+ev6u/fRLqdGwX89BBOrDf/iv/akVTN/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rTg3DAAAA2wAAAA8AAAAAAAAAAAAA&#10;AAAAoQIAAGRycy9kb3ducmV2LnhtbFBLBQYAAAAABAAEAPkAAACRAwAAAAA=&#10;" strokeweight="1.5pt"/>
                  <v:line id="Line 37" o:spid="_x0000_s1061" style="position:absolute;visibility:visible;mso-wrap-style:square" from="4500,9838" to="4924,10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frlsMAAADbAAAADwAAAGRycy9kb3ducmV2LnhtbESPQWvCQBSE7wX/w/IEb3VjpUWiq4ig&#10;lt6MInh7ZJ9JTPZturvR9N+7hUKPw8x8wyxWvWnEnZyvLCuYjBMQxLnVFRcKTsft6wyED8gaG8uk&#10;4Ic8rJaDlwWm2j74QPcsFCJC2KeooAyhTaX0eUkG/di2xNG7WmcwROkKqR0+Itw08i1JPqTBiuNC&#10;iS1tSsrrrDMKzl3Gl1u9dQ12u/3+ev6u/fRLqdGwX89BBOrDf/iv/akVTN/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Xn65bDAAAA2wAAAA8AAAAAAAAAAAAA&#10;AAAAoQIAAGRycy9kb3ducmV2LnhtbFBLBQYAAAAABAAEAPkAAACRAwAAAAA=&#10;" strokeweight="1.5pt"/>
                  <v:line id="Line 38" o:spid="_x0000_s1062" style="position:absolute;visibility:visible;mso-wrap-style:square" from="3230,10116" to="4641,10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  <v:line id="Line 39" o:spid="_x0000_s1063" style="position:absolute;visibility:visible;mso-wrap-style:square" from="6477,9698" to="7041,105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NaX8MAAADbAAAADwAAAGRycy9kb3ducmV2LnhtbESPT4vCMBTE78J+h/AEb5r6B1eqURZB&#10;6EEP1mX3+mjeNmWbl9pErd/eCILHYWZ+w6w2na3FlVpfOVYwHiUgiAunKy4VfJ92wwUIH5A11o5J&#10;wZ08bNYfvRWm2t34SNc8lCJC2KeowITQpFL6wpBFP3INcfT+XGsxRNmWUrd4i3Bby0mSzKXFiuOC&#10;wYa2hor//GIVzA6Z0b/d3u+PSfZD1Xm2PedOqUG/+1qCCNSFd/jVzrSC6Sc8v8QfIN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HjWl/DAAAA2wAAAA8AAAAAAAAAAAAA&#10;AAAAoQIAAGRycy9kb3ducmV2LnhtbFBLBQYAAAAABAAEAPkAAACRAwAAAAA=&#10;" strokeweight="2.25pt"/>
                  <v:line id="Line 40" o:spid="_x0000_s1064" style="position:absolute;visibility:visible;mso-wrap-style:square" from="7041,10535" to="8735,10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zOLcEAAADbAAAADwAAAGRycy9kb3ducmV2LnhtbERPu2rDMBTdC/kHcQPZajkPSnCthBAI&#10;eEiHuCFdL9atZWpdOZZiO39fDYWOh/PO95NtxUC9bxwrWCYpCOLK6YZrBdfP0+sWhA/IGlvHpOBJ&#10;Hva72UuOmXYjX2goQy1iCPsMFZgQukxKXxmy6BPXEUfu2/UWQ4R9LXWPYwy3rVyl6Zu02HBsMNjR&#10;0VD1Uz6sgs1HYfTXdPbnS1rcqLlvjvfSKbWYT4d3EIGm8C/+cxdawTqOjV/iD5C7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fM4twQAAANsAAAAPAAAAAAAAAAAAAAAA&#10;AKECAABkcnMvZG93bnJldi54bWxQSwUGAAAAAAQABAD5AAAAjwMAAAAA&#10;" strokeweight="2.25pt"/>
                  <v:line id="Line 41" o:spid="_x0000_s1065" style="position:absolute;flip:y;visibility:visible;mso-wrap-style:square" from="8735,9698" to="9300,10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ievccAAADbAAAADwAAAGRycy9kb3ducmV2LnhtbESPT2vCQBDF74LfYZlCL6IbW9GauorY&#10;+g9EqHrocZodk2B2NmRXjd++KwgeH2/e780bTWpTiAtVLresoNuJQBAnVuecKjjs5+0PEM4jayws&#10;k4IbOZiMm40Rxtpe+YcuO5+KAGEXo4LM+zKW0iUZGXQdWxIH72grgz7IKpW6wmuAm0K+RVFfGsw5&#10;NGRY0iyj5LQ7m/DGV2+/vv0tF4Pt9yzZHNe9VrT6Ver1pZ5+gvBU++fxI73SCt6HcN8SACDH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J69xwAAANsAAAAPAAAAAAAA&#10;AAAAAAAAAKECAABkcnMvZG93bnJldi54bWxQSwUGAAAAAAQABAD5AAAAlQMAAAAA&#10;" strokeweight="2.25pt"/>
                  <v:line id="Line 42" o:spid="_x0000_s1066" style="position:absolute;flip:y;visibility:visible;mso-wrap-style:square" from="7182,10256" to="7465,10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ANfs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Wp+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ANfsIAAADbAAAADwAAAAAAAAAAAAAA&#10;AAChAgAAZHJzL2Rvd25yZXYueG1sUEsFBgAAAAAEAAQA+QAAAJADAAAAAA==&#10;"/>
                  <v:line id="Line 43" o:spid="_x0000_s1067" style="position:absolute;visibility:visible;mso-wrap-style:square" from="7465,10256" to="8312,10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  <v:line id="Line 44" o:spid="_x0000_s1068" style="position:absolute;visibility:visible;mso-wrap-style:square" from="8312,10256" to="8594,10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  <v:line id="Line 45" o:spid="_x0000_s1069" style="position:absolute;visibility:visible;mso-wrap-style:square" from="3935,9698" to="3935,99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  <v:line id="Line 46" o:spid="_x0000_s1070" style="position:absolute;visibility:visible;mso-wrap-style:square" from="7888,10116" to="7888,10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  <v:line id="Line 47" o:spid="_x0000_s1071" style="position:absolute;flip:x;visibility:visible;mso-wrap-style:square" from="3512,9977" to="4218,11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eu5sUAAADbAAAADwAAAGRycy9kb3ducmV2LnhtbESPQWsCMRSE74L/IbxCL1KzFi26GkUK&#10;hR681JYVb8/N62bZzcs2SXX77xtB8DjMzDfMatPbVpzJh9qxgsk4A0FcOl1zpeDr8+1pDiJEZI2t&#10;Y1LwRwE26+Fghbl2F/6g8z5WIkE45KjAxNjlUobSkMUwdh1x8r6dtxiT9JXUHi8Jblv5nGUv0mLN&#10;acFgR6+Gymb/axXI+W7047enaVM0h8PCFGXRHXdKPT702yWISH28h2/td61gOoP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Ieu5sUAAADbAAAADwAAAAAAAAAA&#10;AAAAAAChAgAAZHJzL2Rvd25yZXYueG1sUEsFBgAAAAAEAAQA+QAAAJMDAAAAAA==&#10;"/>
                  <v:line id="Line 48" o:spid="_x0000_s1072" style="position:absolute;flip:x;visibility:visible;mso-wrap-style:square" from="7324,10395" to="7747,11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UwkcUAAADbAAAADwAAAGRycy9kb3ducmV2LnhtbESPQWsCMRSE70L/Q3iFXqRmLSJ2axQR&#10;BA9eqrLS2+vmdbPs5mVNom7/fVMQPA4z8w0zX/a2FVfyoXasYDzKQBCXTtdcKTgeNq8zECEia2wd&#10;k4JfCrBcPA3mmGt340+67mMlEoRDjgpMjF0uZSgNWQwj1xEn78d5izFJX0nt8ZbgtpVvWTaVFmtO&#10;CwY7Whsqm/3FKpCz3fDsV9+TpmhOp3dTlEX3tVPq5blffYCI1MdH+N7eagWTKfx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UwkcUAAADbAAAADwAAAAAAAAAA&#10;AAAAAAChAgAAZHJzL2Rvd25yZXYueG1sUEsFBgAAAAAEAAQA+QAAAJMDAAAAAA==&#10;"/>
                  <v:shape id="Text Box 49" o:spid="_x0000_s1073" type="#_x0000_t202" style="position:absolute;left:3230;top:10953;width:280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dxX8IA&#10;AADbAAAADwAAAGRycy9kb3ducmV2LnhtbESPT4vCMBTE74LfITzBi2hqEZWuUUQUveruxdujef3D&#10;Ni9tE23dT79ZWPA4zMxvmM2uN5V4UutKywrmswgEcWp1ybmCr8/TdA3CeWSNlWVS8CIHu+1wsMFE&#10;246v9Lz5XAQIuwQVFN7XiZQuLcigm9maOHiZbQ36INtc6ha7ADeVjKNoKQ2WHBYKrOlQUPp9exgF&#10;tju+jKUmiif3H3M+7JtrFjdKjUf9/gOEp96/w//ti1awWMHf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p3FfwgAAANsAAAAPAAAAAAAAAAAAAAAAAJgCAABkcnMvZG93&#10;bnJldi54bWxQSwUGAAAAAAQABAD1AAAAhwMAAAAA&#10;" strokecolor="white">
                    <v:textbox>
                      <w:txbxContent>
                        <w:p w:rsidR="005B00EE" w:rsidRPr="00B1619F" w:rsidRDefault="005B00EE" w:rsidP="005B00EE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а</w:t>
                          </w:r>
                        </w:p>
                      </w:txbxContent>
                    </v:textbox>
                  </v:shape>
                  <v:shape id="Text Box 50" o:spid="_x0000_s1074" type="#_x0000_t202" style="position:absolute;left:7041;top:10953;width:282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jlLb4A&#10;AADbAAAADwAAAGRycy9kb3ducmV2LnhtbERPy6rCMBDdC/5DGMGNaGq5iFSjiCi69bFxNzRjW2wm&#10;bRNt9etvFoLLw3kv150pxYsaV1hWMJ1EIIhTqwvOFFwv+/EchPPIGkvLpOBNDtarfm+JibYtn+h1&#10;9pkIIewSVJB7XyVSujQng25iK+LA3W1j0AfYZFI32IZwU8o4imbSYMGhIceKtjmlj/PTKLDt7m0s&#10;1VE8un3MYbupT/e4Vmo46DYLEJ46/xN/3Uet4C+MDV/CD5C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Y45S2+AAAA2wAAAA8AAAAAAAAAAAAAAAAAmAIAAGRycy9kb3ducmV2&#10;LnhtbFBLBQYAAAAABAAEAPUAAACDAwAAAAA=&#10;" strokecolor="white">
                    <v:textbox>
                      <w:txbxContent>
                        <w:p w:rsidR="005B00EE" w:rsidRPr="00B1619F" w:rsidRDefault="005B00EE" w:rsidP="005B00E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B1619F">
                            <w:rPr>
                              <w:sz w:val="28"/>
                              <w:szCs w:val="28"/>
                            </w:rPr>
                            <w:t>б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5B00EE" w:rsidRPr="005B00EE" w:rsidRDefault="005B00EE" w:rsidP="005B00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насыпь из крупнообломочных грунтов;  б- выемка в скальных     грунтах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Рисунок 2.  Рабочий слой</w:t>
      </w:r>
    </w:p>
    <w:p w:rsidR="005B00EE" w:rsidRPr="005B00EE" w:rsidRDefault="005B00EE" w:rsidP="005B00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6.2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насыпях крупнообломочные  и в выемках скальные неводостойкие грунты изолируются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геосинтетическими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пленочными материалами (ОДМ 218,5.005-2010) или слоем толщиной </w:t>
      </w:r>
      <w:smartTag w:uri="urn:schemas-microsoft-com:office:smarttags" w:element="metricconverter">
        <w:smartTagPr>
          <w:attr w:name="ProductID" w:val="0,5 м"/>
        </w:smartTagPr>
        <w:r w:rsidRPr="005B00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0,5 м</w:t>
        </w:r>
      </w:smartTag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связных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непылеватых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грунтов [3,4,5].  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5943600" cy="2286000"/>
                <wp:effectExtent l="19050" t="19050" r="9525" b="9525"/>
                <wp:docPr id="30" name="Полотно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 cap="flat" cmpd="sng" algn="ctr">
                          <a:solidFill>
                            <a:srgbClr val="FFFFFF"/>
                          </a:solidFill>
                          <a:prstDash val="sysDot"/>
                          <a:miter lim="800000"/>
                          <a:headEnd type="none" w="med" len="med"/>
                          <a:tailEnd type="none" w="med" len="med"/>
                        </a:ln>
                      </wpc:whole>
                      <wpg:wgp>
                        <wpg:cNvPr id="1" name="Group 53"/>
                        <wpg:cNvGrpSpPr>
                          <a:grpSpLocks/>
                        </wpg:cNvGrpSpPr>
                        <wpg:grpSpPr bwMode="auto">
                          <a:xfrm>
                            <a:off x="228320" y="342859"/>
                            <a:ext cx="5371991" cy="1582237"/>
                            <a:chOff x="2279" y="8604"/>
                            <a:chExt cx="6635" cy="1929"/>
                          </a:xfrm>
                        </wpg:grpSpPr>
                        <wps:wsp>
                          <wps:cNvPr id="2" name="Line 54"/>
                          <wps:cNvCnPr/>
                          <wps:spPr bwMode="auto">
                            <a:xfrm flipV="1">
                              <a:off x="2420" y="9022"/>
                              <a:ext cx="424" cy="558"/>
                            </a:xfrm>
                            <a:prstGeom prst="line">
                              <a:avLst/>
                            </a:prstGeom>
                            <a:noFill/>
                            <a:ln w="57150" cmpd="thinThick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Line 55"/>
                          <wps:cNvCnPr/>
                          <wps:spPr bwMode="auto">
                            <a:xfrm>
                              <a:off x="3126" y="8743"/>
                              <a:ext cx="1270" cy="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56"/>
                          <wps:cNvCnPr/>
                          <wps:spPr bwMode="auto">
                            <a:xfrm>
                              <a:off x="4679" y="9022"/>
                              <a:ext cx="424" cy="558"/>
                            </a:xfrm>
                            <a:prstGeom prst="line">
                              <a:avLst/>
                            </a:prstGeom>
                            <a:noFill/>
                            <a:ln w="57150" cmpd="thinThick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 57"/>
                          <wps:cNvCnPr/>
                          <wps:spPr bwMode="auto">
                            <a:xfrm flipV="1">
                              <a:off x="2279" y="9580"/>
                              <a:ext cx="2965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58"/>
                          <wps:cNvCnPr/>
                          <wps:spPr bwMode="auto">
                            <a:xfrm>
                              <a:off x="2844" y="9022"/>
                              <a:ext cx="1833" cy="2"/>
                            </a:xfrm>
                            <a:prstGeom prst="line">
                              <a:avLst/>
                            </a:prstGeom>
                            <a:noFill/>
                            <a:ln w="57150" cmpd="thinThick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59"/>
                          <wps:cNvCnPr/>
                          <wps:spPr bwMode="auto">
                            <a:xfrm>
                              <a:off x="5526" y="8604"/>
                              <a:ext cx="706" cy="976"/>
                            </a:xfrm>
                            <a:prstGeom prst="line">
                              <a:avLst/>
                            </a:prstGeom>
                            <a:noFill/>
                            <a:ln w="57150" cmpd="thinThick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60"/>
                          <wps:cNvCnPr/>
                          <wps:spPr bwMode="auto">
                            <a:xfrm>
                              <a:off x="6232" y="9580"/>
                              <a:ext cx="1976" cy="0"/>
                            </a:xfrm>
                            <a:prstGeom prst="line">
                              <a:avLst/>
                            </a:prstGeom>
                            <a:noFill/>
                            <a:ln w="57150" cmpd="thinThick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61"/>
                          <wps:cNvCnPr/>
                          <wps:spPr bwMode="auto">
                            <a:xfrm flipV="1">
                              <a:off x="8208" y="8604"/>
                              <a:ext cx="706" cy="976"/>
                            </a:xfrm>
                            <a:prstGeom prst="line">
                              <a:avLst/>
                            </a:prstGeom>
                            <a:noFill/>
                            <a:ln w="57150" cmpd="thinThick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62"/>
                          <wps:cNvCnPr/>
                          <wps:spPr bwMode="auto">
                            <a:xfrm>
                              <a:off x="6797" y="9301"/>
                              <a:ext cx="98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63"/>
                          <wps:cNvCnPr/>
                          <wps:spPr bwMode="auto">
                            <a:xfrm flipV="1">
                              <a:off x="6514" y="9301"/>
                              <a:ext cx="283" cy="27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Line 64"/>
                          <wps:cNvCnPr/>
                          <wps:spPr bwMode="auto">
                            <a:xfrm>
                              <a:off x="7785" y="9301"/>
                              <a:ext cx="282" cy="27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65"/>
                          <wps:cNvCnPr/>
                          <wps:spPr bwMode="auto">
                            <a:xfrm flipH="1" flipV="1">
                              <a:off x="4397" y="8743"/>
                              <a:ext cx="283" cy="2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66"/>
                          <wps:cNvCnPr/>
                          <wps:spPr bwMode="auto">
                            <a:xfrm flipV="1">
                              <a:off x="2844" y="8743"/>
                              <a:ext cx="281" cy="2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67"/>
                          <wps:cNvCnPr/>
                          <wps:spPr bwMode="auto">
                            <a:xfrm>
                              <a:off x="3832" y="8604"/>
                              <a:ext cx="1" cy="27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68"/>
                          <wps:cNvCnPr/>
                          <wps:spPr bwMode="auto">
                            <a:xfrm flipH="1">
                              <a:off x="2703" y="8883"/>
                              <a:ext cx="564" cy="125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69"/>
                          <wps:cNvCnPr/>
                          <wps:spPr bwMode="auto">
                            <a:xfrm flipH="1">
                              <a:off x="5385" y="9022"/>
                              <a:ext cx="423" cy="97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70"/>
                          <wps:cNvCnPr/>
                          <wps:spPr bwMode="auto">
                            <a:xfrm flipH="1">
                              <a:off x="7079" y="9440"/>
                              <a:ext cx="424" cy="83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71"/>
                          <wps:cNvCnPr/>
                          <wps:spPr bwMode="auto">
                            <a:xfrm flipV="1">
                              <a:off x="5385" y="9580"/>
                              <a:ext cx="1270" cy="4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72"/>
                          <wps:cNvCnPr/>
                          <wps:spPr bwMode="auto">
                            <a:xfrm flipH="1">
                              <a:off x="3267" y="9301"/>
                              <a:ext cx="283" cy="83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73"/>
                          <wps:cNvCnPr/>
                          <wps:spPr bwMode="auto">
                            <a:xfrm flipH="1">
                              <a:off x="3691" y="9022"/>
                              <a:ext cx="423" cy="125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Line 74"/>
                          <wps:cNvCnPr/>
                          <wps:spPr bwMode="auto">
                            <a:xfrm flipV="1">
                              <a:off x="3691" y="9161"/>
                              <a:ext cx="1129" cy="111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75"/>
                          <wps:cNvCnPr/>
                          <wps:spPr bwMode="auto">
                            <a:xfrm flipH="1">
                              <a:off x="7220" y="9161"/>
                              <a:ext cx="1" cy="27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21" y="9998"/>
                              <a:ext cx="298" cy="3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B00EE" w:rsidRPr="006E0120" w:rsidRDefault="005B00EE" w:rsidP="005B00E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E0120">
                                  <w:rPr>
                                    <w:sz w:val="28"/>
                                    <w:szCs w:val="28"/>
                                  </w:rPr>
                                  <w:t>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Text Box 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85" y="9998"/>
                              <a:ext cx="283" cy="3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B00EE" w:rsidRPr="006E0120" w:rsidRDefault="005B00EE" w:rsidP="005B00E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E0120">
                                  <w:rPr>
                                    <w:sz w:val="28"/>
                                    <w:szCs w:val="28"/>
                                  </w:rPr>
                                  <w:t>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Text Box 7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09" y="10137"/>
                              <a:ext cx="267" cy="3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B00EE" w:rsidRPr="006E0120" w:rsidRDefault="005B00EE" w:rsidP="005B00E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z w:val="28"/>
                                    <w:szCs w:val="28"/>
                                  </w:rPr>
                                  <w:t>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Text Box 7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97" y="10137"/>
                              <a:ext cx="267" cy="39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B00EE" w:rsidRPr="006E0120" w:rsidRDefault="005B00EE" w:rsidP="005B00E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z w:val="28"/>
                                    <w:szCs w:val="28"/>
                                  </w:rPr>
                                  <w:t>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Text Box 8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92" y="9830"/>
                              <a:ext cx="271" cy="3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B00EE" w:rsidRPr="006E0120" w:rsidRDefault="005B00EE" w:rsidP="005B00E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z w:val="28"/>
                                    <w:szCs w:val="28"/>
                                  </w:rPr>
                                  <w:t>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Text Box 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03" y="9719"/>
                              <a:ext cx="1129" cy="55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B00EE" w:rsidRPr="0015259C" w:rsidRDefault="005B00EE" w:rsidP="005B00EE">
                                <w:pPr>
                                  <w:jc w:val="center"/>
                                </w:pPr>
                                <w:r>
                                  <w:t>с</w:t>
                                </w:r>
                                <w:r w:rsidRPr="0015259C">
                                  <w:t>кальный грунт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Полотно 30" o:spid="_x0000_s1075" editas="canvas" style="width:468pt;height:180pt;mso-position-horizontal-relative:char;mso-position-vertical-relative:line" coordsize="59436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">
                <v:shape id="_x0000_s1076" type="#_x0000_t75" style="position:absolute;width:59436;height:22860;visibility:visible;mso-wrap-style:square" stroked="t" strokecolor="white">
                  <v:fill o:detectmouseclick="t"/>
                  <v:stroke dashstyle="1 1"/>
                  <v:path o:connecttype="none"/>
                </v:shape>
                <v:group id="Group 53" o:spid="_x0000_s1077" style="position:absolute;left:2283;top:3428;width:53720;height:15822" coordorigin="2279,8604" coordsize="6635,19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line id="Line 54" o:spid="_x0000_s1078" style="position:absolute;flip:y;visibility:visible;mso-wrap-style:square" from="2420,9022" to="2844,9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LcvcMAAADaAAAADwAAAGRycy9kb3ducmV2LnhtbESPT4vCMBTE74LfITzBi2iqiyLVKItQ&#10;VrysuovnR/P6hzYvpYla/fSbBcHjMDO/YdbbztTiRq0rLSuYTiIQxKnVJecKfn+S8RKE88gaa8uk&#10;4EEOtpt+b42xtnc+0e3scxEg7GJUUHjfxFK6tCCDbmIb4uBltjXog2xzqVu8B7ip5SyKFtJgyWGh&#10;wIZ2BaXV+WoU2EuVjB5ZlXxH04PNdteP+fH5pdRw0H2uQHjq/Dv8au+1ghn8Xwk3QG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y3L3DAAAA2gAAAA8AAAAAAAAAAAAA&#10;AAAAoQIAAGRycy9kb3ducmV2LnhtbFBLBQYAAAAABAAEAPkAAACRAwAAAAA=&#10;" strokeweight="4.5pt">
                    <v:stroke linestyle="thinThick"/>
                  </v:line>
                  <v:line id="Line 55" o:spid="_x0000_s1079" style="position:absolute;visibility:visible;mso-wrap-style:square" from="3126,8743" to="4396,87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  <v:line id="Line 56" o:spid="_x0000_s1080" style="position:absolute;visibility:visible;mso-wrap-style:square" from="4679,9022" to="5103,9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5X6PcMAAADaAAAADwAAAGRycy9kb3ducmV2LnhtbESPW2sCMRCF34X+hzBC32qiVLGrUXpB&#10;sIiIttDXYTPurt1MliTq1l9vhIKPh3P5ONN5a2txIh8qxxr6PQWCOHem4kLD99fiaQwiRGSDtWPS&#10;8EcB5rOHzhQz4868pdMuFiKNcMhQQxljk0kZ8pIshp5riJO3d95iTNIX0ng8p3Fby4FSI2mx4kQo&#10;saH3kvLf3dHeIMP98vijVv7tZf25Ue3BXwYfWj9229cJiEhtvIf/20uj4RluV9INkLM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+V+j3DAAAA2gAAAA8AAAAAAAAAAAAA&#10;AAAAoQIAAGRycy9kb3ducmV2LnhtbFBLBQYAAAAABAAEAPkAAACRAwAAAAA=&#10;" strokeweight="4.5pt">
                    <v:stroke linestyle="thinThick"/>
                  </v:line>
                  <v:line id="Line 57" o:spid="_x0000_s1081" style="position:absolute;flip:y;visibility:visible;mso-wrap-style:square" from="2279,9580" to="5244,9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dFFMUAAADaAAAADwAAAAAAAAAA&#10;AAAAAAChAgAAZHJzL2Rvd25yZXYueG1sUEsFBgAAAAAEAAQA+QAAAJMDAAAAAA==&#10;"/>
                  <v:line id="Line 58" o:spid="_x0000_s1082" style="position:absolute;visibility:visible;mso-wrap-style:square" from="2844,9022" to="4677,9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vB0cMAAADaAAAADwAAAGRycy9kb3ducmV2LnhtbESPX2vCMBTF34V9h3AHvmkyYbJVo2zK&#10;QBlD7ARfL821rWtuShK126dfBMHHw/nz40znnW3EmXyoHWt4GioQxIUzNZcadt8fgxcQISIbbByT&#10;hl8KMJ899KaYGXfhLZ3zWIo0wiFDDVWMbSZlKCqyGIauJU7ewXmLMUlfSuPxksZtI0dKjaXFmhOh&#10;wpYWFRU/+cleIc+H1WmvPv3769d6o7qj/xstte4/dm8TEJG6eA/f2iujYQzXK+kGyN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LwdHDAAAA2gAAAA8AAAAAAAAAAAAA&#10;AAAAoQIAAGRycy9kb3ducmV2LnhtbFBLBQYAAAAABAAEAPkAAACRAwAAAAA=&#10;" strokeweight="4.5pt">
                    <v:stroke linestyle="thinThick"/>
                  </v:line>
                  <v:line id="Line 59" o:spid="_x0000_s1083" style="position:absolute;visibility:visible;mso-wrap-style:square" from="5526,8604" to="6232,9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0dkSsMAAADaAAAADwAAAGRycy9kb3ducmV2LnhtbESPW2sCMRCF34X+hzBC32qiULWrUXpB&#10;sIiIttDXYTPurt1MliTq1l9vhIKPh3P5ONN5a2txIh8qxxr6PQWCOHem4kLD99fiaQwiRGSDtWPS&#10;8EcB5rOHzhQz4868pdMuFiKNcMhQQxljk0kZ8pIshp5riJO3d95iTNIX0ng8p3Fby4FSQ2mx4kQo&#10;saH3kvLf3dHeIM/75fFHrfzby/pzo9qDvww+tH7stq8TEJHaeA//t5dGwwhuV9INkLM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9HZErDAAAA2gAAAA8AAAAAAAAAAAAA&#10;AAAAoQIAAGRycy9kb3ducmV2LnhtbFBLBQYAAAAABAAEAPkAAACRAwAAAAA=&#10;" strokeweight="4.5pt">
                    <v:stroke linestyle="thinThick"/>
                  </v:line>
                  <v:line id="Line 60" o:spid="_x0000_s1084" style="position:absolute;visibility:visible;mso-wrap-style:square" from="6232,9580" to="8208,9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jwOMAAAADaAAAADwAAAGRycy9kb3ducmV2LnhtbERPXWvCMBR9F/wP4Qp700RhY1ajTGXg&#10;GDJWB3u9NNe2rrkpSdRuv94MBB8P53u+7GwjzuRD7VjDeKRAEBfO1Fxq+Nq/Dp9BhIhssHFMGn4p&#10;wHLR780xM+7Cn3TOYylSCIcMNVQxtpmUoajIYhi5ljhxB+ctxgR9KY3HSwq3jZwo9SQt1pwaKmxp&#10;XVHxk5/sf8njYXv6Vu9+Nd29faju6P8mG60fBt3LDESkLt7FN/fWaEhb05V0A+TiC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7Y8DjAAAAA2gAAAA8AAAAAAAAAAAAAAAAA&#10;oQIAAGRycy9kb3ducmV2LnhtbFBLBQYAAAAABAAEAPkAAACOAwAAAAA=&#10;" strokeweight="4.5pt">
                    <v:stroke linestyle="thinThick"/>
                  </v:line>
                  <v:line id="Line 61" o:spid="_x0000_s1085" style="position:absolute;flip:y;visibility:visible;mso-wrap-style:square" from="8208,8604" to="8914,9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ZOzMQAAADaAAAADwAAAGRycy9kb3ducmV2LnhtbESPT2vCQBTE7wW/w/IEL6VuVCpt6iaI&#10;EBQvbVU8P7Ivf0j2bciuGvvpu0Khx2FmfsOs0sG04kq9qy0rmE0jEMS51TWXCk7H7OUNhPPIGlvL&#10;pOBODtJk9LTCWNsbf9P14EsRIOxiVFB538VSurwig25qO+LgFbY36IPsS6l7vAW4aeU8ipbSYM1h&#10;ocKONhXlzeFiFNhzkz3fiyb7jGZ7W2wui9evn61Sk/Gw/gDhafD/4b/2Tit4h8eVcANk8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Vk7MxAAAANoAAAAPAAAAAAAAAAAA&#10;AAAAAKECAABkcnMvZG93bnJldi54bWxQSwUGAAAAAAQABAD5AAAAkgMAAAAA&#10;" strokeweight="4.5pt">
                    <v:stroke linestyle="thinThick"/>
                  </v:line>
                  <v:line id="Line 62" o:spid="_x0000_s1086" style="position:absolute;visibility:visible;mso-wrap-style:square" from="6797,9301" to="7785,9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<v:line id="Line 63" o:spid="_x0000_s1087" style="position:absolute;flip:y;visibility:visible;mso-wrap-style:square" from="6514,9301" to="6797,9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      <v:line id="Line 64" o:spid="_x0000_s1088" style="position:absolute;visibility:visible;mso-wrap-style:square" from="7785,9301" to="8067,9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  <v:line id="Line 65" o:spid="_x0000_s1089" style="position:absolute;flip:x y;visibility:visible;mso-wrap-style:square" from="4397,8743" to="4680,9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58e/8IAAADbAAAADwAAAGRycy9kb3ducmV2LnhtbERPTWvCQBC9F/wPywi9FN2YlCKpmyCC&#10;0lNKbYvXITsmodnZkF2TtL++Kwje5vE+Z5NPphUD9a6xrGC1jEAQl1Y3XCn4+twv1iCcR9bYWiYF&#10;v+Qgz2YPG0y1HfmDhqOvRAhhl6KC2vsuldKVNRl0S9sRB+5se4M+wL6SuscxhJtWxlH0Ig02HBpq&#10;7GhXU/lzvBgFyMVfsh5X9CwPdHJx8f60/T4r9Tiftq8gPE3+Lr6533SYn8D1l3CAz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58e/8IAAADbAAAADwAAAAAAAAAAAAAA&#10;AAChAgAAZHJzL2Rvd25yZXYueG1sUEsFBgAAAAAEAAQA+QAAAJADAAAAAA==&#10;"/>
                  <v:line id="Line 66" o:spid="_x0000_s1090" style="position:absolute;flip:y;visibility:visible;mso-wrap-style:square" from="2844,8743" to="3125,9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  <v:line id="Line 67" o:spid="_x0000_s1091" style="position:absolute;visibility:visible;mso-wrap-style:square" from="3832,8604" to="3833,88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  <v:line id="Line 68" o:spid="_x0000_s1092" style="position:absolute;flip:x;visibility:visible;mso-wrap-style:square" from="2703,8883" to="3267,10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  <v:line id="Line 69" o:spid="_x0000_s1093" style="position:absolute;flip:x;visibility:visible;mso-wrap-style:square" from="5385,9022" to="5808,9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q6F8MAAADbAAAADwAAAGRycy9kb3ducmV2LnhtbERPTWsCMRC9F/wPYYReSs1aSrWrUUQQ&#10;PHipykpv0824WXYzWZOo23/fFAq9zeN9znzZ21bcyIfasYLxKANBXDpdc6XgeNg8T0GEiKyxdUwK&#10;vinAcjF4mGOu3Z0/6LaPlUghHHJUYGLscilDachiGLmOOHFn5y3GBH0ltcd7CretfMmyN2mx5tRg&#10;sKO1obLZX60COd09Xfzq67UpmtPp3RRl0X3ulHoc9qsZiEh9/Bf/ubc6zZ/A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quhfDAAAA2wAAAA8AAAAAAAAAAAAA&#10;AAAAoQIAAGRycy9kb3ducmV2LnhtbFBLBQYAAAAABAAEAPkAAACRAwAAAAA=&#10;"/>
                  <v:line id="Line 70" o:spid="_x0000_s1094" style="position:absolute;flip:x;visibility:visible;mso-wrap-style:square" from="7079,9440" to="7503,10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uZc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9g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1LmXGAAAA2wAAAA8AAAAAAAAA&#10;AAAAAAAAoQIAAGRycy9kb3ducmV2LnhtbFBLBQYAAAAABAAEAPkAAACUAwAAAAA=&#10;"/>
                  <v:line id="Line 71" o:spid="_x0000_s1095" style="position:absolute;flip:y;visibility:visible;mso-wrap-style:square" from="5385,9580" to="6655,9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/>
                  <v:line id="Line 72" o:spid="_x0000_s1096" style="position:absolute;flip:x;visibility:visible;mso-wrap-style:square" from="3267,9301" to="3550,10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      <v:line id="Line 73" o:spid="_x0000_s1097" style="position:absolute;flip:x;visibility:visible;mso-wrap-style:square" from="3691,9022" to="4114,10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      <v:line id="Line 74" o:spid="_x0000_s1098" style="position:absolute;flip:y;visibility:visible;mso-wrap-style:square" from="3691,9161" to="4820,10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  <v:line id="Line 75" o:spid="_x0000_s1099" style="position:absolute;flip:x;visibility:visible;mso-wrap-style:square" from="7220,9161" to="7221,9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  <v:shape id="Text Box 76" o:spid="_x0000_s1100" type="#_x0000_t202" style="position:absolute;left:2421;top:9998;width:298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oKiMMA&#10;AADbAAAADwAAAGRycy9kb3ducmV2LnhtbESPQWvCQBSE74X+h+UJXkrdNJQiqWsIUtFrrBdvj+wz&#10;CWbfJtmtSfz1bkHwOMzMN8wqHU0jrtS72rKCj0UEgriwuuZSwfF3+74E4TyyxsYyKZjIQbp+fVlh&#10;ou3AOV0PvhQBwi5BBZX3bSKlKyoy6Ba2JQ7e2fYGfZB9KXWPQ4CbRsZR9CUN1hwWKmxpU1FxOfwZ&#10;BXb4mYylLorfTjez22Rdfo47peazMfsG4Wn0z/CjvdcK4k/4/xJ+gF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oKiMMAAADbAAAADwAAAAAAAAAAAAAAAACYAgAAZHJzL2Rv&#10;d25yZXYueG1sUEsFBgAAAAAEAAQA9QAAAIgDAAAAAA==&#10;" strokecolor="white">
                    <v:textbox>
                      <w:txbxContent>
                        <w:p w:rsidR="005B00EE" w:rsidRPr="006E0120" w:rsidRDefault="005B00EE" w:rsidP="005B00E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6E0120">
                            <w:rPr>
                              <w:sz w:val="28"/>
                              <w:szCs w:val="28"/>
                            </w:rPr>
                            <w:t>а</w:t>
                          </w:r>
                        </w:p>
                      </w:txbxContent>
                    </v:textbox>
                  </v:shape>
                  <v:shape id="Text Box 77" o:spid="_x0000_s1101" type="#_x0000_t202" style="position:absolute;left:2985;top:9998;width:283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avE8MA&#10;AADbAAAADwAAAGRycy9kb3ducmV2LnhtbESPQWvCQBSE74X+h+UJXkrdNNAiqWsIUtFrrBdvj+wz&#10;CWbfJtmtSfz1bkHwOMzMN8wqHU0jrtS72rKCj0UEgriwuuZSwfF3+74E4TyyxsYyKZjIQbp+fVlh&#10;ou3AOV0PvhQBwi5BBZX3bSKlKyoy6Ba2JQ7e2fYGfZB9KXWPQ4CbRsZR9CUN1hwWKmxpU1FxOfwZ&#10;BXb4mYylLorfTjez22Rdfo47peazMfsG4Wn0z/CjvdcK4k/4/xJ+gF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avE8MAAADbAAAADwAAAAAAAAAAAAAAAACYAgAAZHJzL2Rv&#10;d25yZXYueG1sUEsFBgAAAAAEAAQA9QAAAIgDAAAAAA==&#10;" strokecolor="white">
                    <v:textbox>
                      <w:txbxContent>
                        <w:p w:rsidR="005B00EE" w:rsidRPr="006E0120" w:rsidRDefault="005B00EE" w:rsidP="005B00E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6E0120">
                            <w:rPr>
                              <w:sz w:val="28"/>
                              <w:szCs w:val="28"/>
                            </w:rPr>
                            <w:t>б</w:t>
                          </w:r>
                        </w:p>
                      </w:txbxContent>
                    </v:textbox>
                  </v:shape>
                  <v:shape id="Text Box 78" o:spid="_x0000_s1102" type="#_x0000_t202" style="position:absolute;left:3409;top:10137;width:267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QxZMMA&#10;AADbAAAADwAAAGRycy9kb3ducmV2LnhtbESPS2vDMBCE74X8B7GFXkIs14cQHCshhJT2areX3BZr&#10;/aDWyrZUP/rrq0Khx2FmvmGy82I6MdHoWssKnqMYBHFpdcu1go/3l90BhPPIGjvLpGAlB+fT5iHD&#10;VNuZc5oKX4sAYZeigsb7PpXSlQ0ZdJHtiYNX2dGgD3KspR5xDnDTySSO99Jgy2GhwZ6uDZWfxZdR&#10;YOfbaiwNcbK9f5vX62XIq2RQ6ulxuRxBeFr8f/iv/aYVJHv4/RJ+g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QxZMMAAADbAAAADwAAAAAAAAAAAAAAAACYAgAAZHJzL2Rv&#10;d25yZXYueG1sUEsFBgAAAAAEAAQA9QAAAIgDAAAAAA==&#10;" strokecolor="white">
                    <v:textbox>
                      <w:txbxContent>
                        <w:p w:rsidR="005B00EE" w:rsidRPr="006E0120" w:rsidRDefault="005B00EE" w:rsidP="005B00EE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в</w:t>
                          </w:r>
                        </w:p>
                      </w:txbxContent>
                    </v:textbox>
                  </v:shape>
                  <v:shape id="Text Box 79" o:spid="_x0000_s1103" type="#_x0000_t202" style="position:absolute;left:6797;top:10137;width:267;height:3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U/8MA&#10;AADbAAAADwAAAGRycy9kb3ducmV2LnhtbESPQWvCQBSE74X+h+UJXkrdNIdWUtcQpKLXWC/eHtln&#10;Esy+TbJbk/jr3YLgcZiZb5hVOppGXKl3tWUFH4sIBHFhdc2lguPv9n0JwnlkjY1lUjCRg3T9+rLC&#10;RNuBc7oefCkChF2CCirv20RKV1Rk0C1sSxy8s+0N+iD7UuoehwA3jYyj6FMarDksVNjSpqLicvgz&#10;CuzwMxlLXRS/nW5mt8m6/Bx3Ss1nY/YNwtPon+FHe68VxF/w/yX8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iU/8MAAADbAAAADwAAAAAAAAAAAAAAAACYAgAAZHJzL2Rv&#10;d25yZXYueG1sUEsFBgAAAAAEAAQA9QAAAIgDAAAAAA==&#10;" strokecolor="white">
                    <v:textbox>
                      <w:txbxContent>
                        <w:p w:rsidR="005B00EE" w:rsidRPr="006E0120" w:rsidRDefault="005B00EE" w:rsidP="005B00EE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а</w:t>
                          </w:r>
                        </w:p>
                      </w:txbxContent>
                    </v:textbox>
                  </v:shape>
                  <v:shape id="Text Box 80" o:spid="_x0000_s1104" type="#_x0000_t202" style="position:absolute;left:5092;top:9830;width:271;height: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cAjbwA&#10;AADbAAAADwAAAGRycy9kb3ducmV2LnhtbERPuwrCMBTdBf8hXMFFNLWDSDWKiKKrj8Xt0lzbYnPT&#10;NtFWv94MguPhvJfrzpTiRY0rLCuYTiIQxKnVBWcKrpf9eA7CeWSNpWVS8CYH61W/t8RE25ZP9Dr7&#10;TIQQdgkqyL2vEildmpNBN7EVceDutjHoA2wyqRtsQ7gpZRxFM2mw4NCQY0XbnNLH+WkU2Hb3Npbq&#10;KB7dPuaw3dSne1wrNRx0mwUIT53/i3/uo1YQh7HhS/gBcvU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r5wCNvAAAANsAAAAPAAAAAAAAAAAAAAAAAJgCAABkcnMvZG93bnJldi54&#10;bWxQSwUGAAAAAAQABAD1AAAAgQMAAAAA&#10;" strokecolor="white">
                    <v:textbox>
                      <w:txbxContent>
                        <w:p w:rsidR="005B00EE" w:rsidRPr="006E0120" w:rsidRDefault="005B00EE" w:rsidP="005B00EE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в</w:t>
                          </w:r>
                        </w:p>
                      </w:txbxContent>
                    </v:textbox>
                  </v:shape>
                  <v:shape id="Text Box 81" o:spid="_x0000_s1105" type="#_x0000_t202" style="position:absolute;left:7503;top:9719;width:1129;height:5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ulFsMA&#10;AADbAAAADwAAAGRycy9kb3ducmV2LnhtbESPQWvCQBSE74X+h+UJXkrdNIdSU9cQpKLXWC/eHtln&#10;Esy+TbJbk/jr3YLgcZiZb5hVOppGXKl3tWUFH4sIBHFhdc2lguPv9v0LhPPIGhvLpGAiB+n69WWF&#10;ibYD53Q9+FIECLsEFVTet4mUrqjIoFvYljh4Z9sb9EH2pdQ9DgFuGhlH0ac0WHNYqLClTUXF5fBn&#10;FNjhZzKWuih+O93MbpN1+TnulJrPxuwbhKfRP8OP9l4riJfw/yX8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ulFsMAAADbAAAADwAAAAAAAAAAAAAAAACYAgAAZHJzL2Rv&#10;d25yZXYueG1sUEsFBgAAAAAEAAQA9QAAAIgDAAAAAA==&#10;" strokecolor="white">
                    <v:textbox>
                      <w:txbxContent>
                        <w:p w:rsidR="005B00EE" w:rsidRPr="0015259C" w:rsidRDefault="005B00EE" w:rsidP="005B00EE">
                          <w:pPr>
                            <w:jc w:val="center"/>
                          </w:pPr>
                          <w:r>
                            <w:t>с</w:t>
                          </w:r>
                          <w:r w:rsidRPr="0015259C">
                            <w:t>кальный грунт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а-рабочий слой;   б-крупнообломочный грунт;  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в-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изоляция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3. Схемы изоляции 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неводостойких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крупнообломочных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грунтов в насыпи и скальных в выемке.</w:t>
      </w:r>
    </w:p>
    <w:p w:rsidR="005B00EE" w:rsidRPr="005B00EE" w:rsidRDefault="005B00EE" w:rsidP="005B00EE">
      <w:pPr>
        <w:shd w:val="clear" w:color="auto" w:fill="FFFFFF"/>
        <w:spacing w:after="0" w:line="321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21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21" w:lineRule="exact"/>
        <w:ind w:firstLine="709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7 Методы производства земляных работ</w:t>
      </w:r>
    </w:p>
    <w:p w:rsidR="005B00EE" w:rsidRPr="005B00EE" w:rsidRDefault="005B00EE" w:rsidP="005B00EE">
      <w:pPr>
        <w:shd w:val="clear" w:color="auto" w:fill="FFFFFF"/>
        <w:spacing w:after="0" w:line="321" w:lineRule="exact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 7.1 Предварительные технологические операции</w:t>
      </w:r>
    </w:p>
    <w:p w:rsidR="005B00EE" w:rsidRPr="005B00EE" w:rsidRDefault="005B00EE" w:rsidP="005B00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</w:t>
      </w:r>
      <w:r w:rsidRPr="005B00EE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Предварительные технологические операции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выполняют  после геодезической разбивки (СНиП 3.01.03-84), а также геометрическими параметрами конструкции земляного полотна, заданными  проектом и  проектом по производству работ (ППР) на данный объект. </w:t>
      </w:r>
    </w:p>
    <w:p w:rsidR="005B00EE" w:rsidRPr="005B00EE" w:rsidRDefault="005B00EE" w:rsidP="005B00E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7.1.1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осле выполнения разбивочных работ и закрепления соответствующими знаками рабочей площадки для производства земляных работ осуществляют технологическую разбивку участка  на соответствующие захватки для объёмов разработки скального грунта в 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выемках и отсыпки крупнообломочного грунта в насыпях сменной и дневной производительности. </w:t>
      </w:r>
    </w:p>
    <w:p w:rsidR="005B00EE" w:rsidRPr="005B00EE" w:rsidRDefault="005B00EE" w:rsidP="005B00E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7.1.2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 подготовленных участках выполняют снятие растительного грунта с помощью бульдозеров и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грейдоров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снятый растительный грунт перемещают в места, предусмотренные ППР для его складирования и последующего использования по закрытию поверхности откосов насыпей и выемок земляного полотна. </w:t>
      </w:r>
    </w:p>
    <w:p w:rsidR="005B00EE" w:rsidRPr="005B00EE" w:rsidRDefault="005B00EE" w:rsidP="005B00E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7.1.3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осле снятия растительного грунта выполняют работы по устройству временного и постоянного водоотводов,  работы по  удалению грунтов, перекрывающих толщу скальных отложений в выемке, а также работы по подготовке грунтового основания под насыпи из крупнообломочных грунтов. </w:t>
      </w:r>
    </w:p>
    <w:p w:rsidR="005B00EE" w:rsidRPr="005B00EE" w:rsidRDefault="005B00EE" w:rsidP="005B00E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7.1.4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процессе  производства земляных работ на естественном горном склоне по удалению покровных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мелкоземных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грунтов, перекрывающих скальные грунты, выполняют предусмотренный проектом и ППР комплекс работ, обеспечивающий устойчивость грунтовых масс в откосах выемки.</w:t>
      </w:r>
    </w:p>
    <w:p w:rsidR="005B00EE" w:rsidRPr="005B00EE" w:rsidRDefault="005B00EE" w:rsidP="005B00E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7.1.5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ри подготовке естественного грунтового основания для отсыпки первого слоя из крупнообломочных грунтов производят:  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доуплотнение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грунтов основания при недостаточной их плотности, удаление переувлажнённых глинистых грунтов, а также нарезку уступов, если они предусмотрены проектом и ППР для обеспечения устойчивости  насыпей или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полунасыпей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склоне (СНиП 2.05.02-85).</w:t>
      </w:r>
    </w:p>
    <w:p w:rsidR="005B00EE" w:rsidRPr="005B00EE" w:rsidRDefault="005B00EE" w:rsidP="005B00E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7.1.6 Выполненные работы по подготовке грунтового естественного основания должны быть приняты  по актам,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подписанным представителями подрядной организации, выполнившей данные работы, представителями заказчика,  т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ехнического надзора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дорожной лаборатории. </w:t>
      </w:r>
    </w:p>
    <w:p w:rsidR="005B00EE" w:rsidRPr="005B00EE" w:rsidRDefault="005B00EE" w:rsidP="005B00E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7.1.7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ыполняется подготовка схем движения автотранспорта (порожнего и гружённого) и землеройно-транспортной техники; устройство временных дорог, технологических съездов и въездов. 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left="1309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7.2 Разработка   выемок  </w:t>
      </w:r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5B00E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в  скальных  грунтах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right="49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7.2.1 Разработку скальных грунтов в зависимости от группы прочности горной породы по трудности разработки производят механизированным, механизировано-взрывным или взрывным способом. Механизированный способ применяют при разработке природных отложений крупнообломочных грунтов, а также скальных грунтов малой прочности (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B00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группа). Для этого используются: экскаваторы, фрезы или рыхлители на гусеничных бульдозерах. 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right="49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7.2.2. Механизировано-взрывной способ применяют для скальных грунтов (</w:t>
      </w:r>
      <w:r w:rsidRPr="005B00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B00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группа), требующих до своей разработки предварительного рыхления взрывом  (взрыв на рыхление).  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right="49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7.2.3 При  чисто взрывном способе происходит полное или частичное удаление скальных грунтов за пределы  выемки  силой направленного взрыва  на выброс (взрывание </w:t>
      </w:r>
      <w:proofErr w:type="gramStart"/>
      <w:r w:rsidRPr="005B00EE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>–«</w:t>
      </w:r>
      <w:proofErr w:type="gramEnd"/>
      <w:r w:rsidRPr="005B00EE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>на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выброс») или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полувыемки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(взрывание –«на</w:t>
      </w:r>
      <w:r w:rsidRPr="005B00EE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сброс»).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Выброс грунта при взрыве может быть произведен на обе бровки выемки равномерно или выбросом основной массы  преимущественно в одну сторону.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right="49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Этот способ  сопряжен с трудностями охраны окружающей среды, опасностью активизации обвально-оползневых явлений в горных условиях и трудностями контроля  требуемой степени уплотнения насыпного  грунта.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left="41" w:right="4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7.2.4 Взрывные работы для рыхления скальной породы осуществляют шпуровым, скважинным или камерным методом (СНиП 4.02.91). 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left="41" w:right="41"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Шпуры устраивают диаметром до </w:t>
      </w:r>
      <w:smartTag w:uri="urn:schemas-microsoft-com:office:smarttags" w:element="metricconverter">
        <w:smartTagPr>
          <w:attr w:name="ProductID" w:val="75 мм"/>
        </w:smartTagPr>
        <w:r w:rsidRPr="005B00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75 мм</w:t>
        </w:r>
      </w:smartTag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глубину до </w:t>
      </w:r>
      <w:smartTag w:uri="urn:schemas-microsoft-com:office:smarttags" w:element="metricconverter">
        <w:smartTagPr>
          <w:attr w:name="ProductID" w:val="5 м"/>
        </w:smartTagPr>
        <w:r w:rsidRPr="005B00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 м</w:t>
        </w:r>
      </w:smartTag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при разработке выемок любой глубины во всех породах  уступами по </w:t>
      </w:r>
      <w:smartTag w:uri="urn:schemas-microsoft-com:office:smarttags" w:element="metricconverter">
        <w:smartTagPr>
          <w:attr w:name="ProductID" w:val="5 м"/>
        </w:smartTagPr>
        <w:r w:rsidRPr="005B00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5 </w:t>
        </w:r>
        <w:r w:rsidRPr="005B00EE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м</w:t>
        </w:r>
      </w:smartTag>
      <w:r w:rsidRPr="005B00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left="41" w:right="41" w:firstLine="720"/>
        <w:jc w:val="both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Скважины имеют диаметр более </w:t>
      </w:r>
      <w:smartTag w:uri="urn:schemas-microsoft-com:office:smarttags" w:element="metricconverter">
        <w:smartTagPr>
          <w:attr w:name="ProductID" w:val="75 мм"/>
        </w:smartTagPr>
        <w:r w:rsidRPr="005B00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75 мм</w:t>
        </w:r>
      </w:smartTag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глубине бурения более </w:t>
      </w:r>
      <w:smartTag w:uri="urn:schemas-microsoft-com:office:smarttags" w:element="metricconverter">
        <w:smartTagPr>
          <w:attr w:name="ProductID" w:val="5 м"/>
        </w:smartTagPr>
        <w:r w:rsidRPr="005B00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 м</w:t>
        </w:r>
      </w:smartTag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Шпуры бурят легкими и средними перфораторами,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пневмо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электросверлами, а также буровыми машинами. </w:t>
      </w:r>
      <w:proofErr w:type="spellStart"/>
      <w:r w:rsidRPr="005B00E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Бури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мость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горных пород характеризуется скоростью внедрения бурового инструмента в породу</w:t>
      </w:r>
      <w:r w:rsidRPr="005B00E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. 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left="41" w:right="41" w:firstLine="720"/>
        <w:jc w:val="both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Метод</w:t>
      </w:r>
      <w:r w:rsidRPr="005B00E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камерных зарядов используют при разработке выемок в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00E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скальных породах </w:t>
      </w:r>
      <w:r w:rsidRPr="005B00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B00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</w:t>
      </w:r>
      <w:r w:rsidRPr="005B00E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,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разделенных трещинами на небольшие отдельности, а также в тонкослоистых породах со слабой цементацией пластов.</w:t>
      </w:r>
      <w:r w:rsidRPr="005B00E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left="41" w:right="4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производства буровзрывных работ выбирается на основе технико-экономического их сравнения.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right="1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7.2.5 Шпуры или скважины после их устройства продувают сжатым воздухом и заполняют ВВ. Взрывают огневым или электрическим способом.</w:t>
      </w:r>
    </w:p>
    <w:p w:rsidR="005B00EE" w:rsidRPr="005B00EE" w:rsidRDefault="005B00EE" w:rsidP="005B00EE">
      <w:pPr>
        <w:shd w:val="clear" w:color="auto" w:fill="FFFFFF"/>
        <w:spacing w:before="4" w:after="0" w:line="360" w:lineRule="auto"/>
        <w:ind w:right="8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7.2.6 Взрывные работы на объекте выполняют спе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циализированные  организации. Подготовку к взрывам (бурение сква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5B00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жин, шнуров и т.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п.) допускается</w:t>
      </w:r>
      <w:r w:rsidRPr="005B00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выполнять как специализированным, так и строительными 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организациями.. </w:t>
      </w:r>
    </w:p>
    <w:p w:rsidR="005B00EE" w:rsidRPr="005B00EE" w:rsidRDefault="005B00EE" w:rsidP="005B00EE">
      <w:pPr>
        <w:shd w:val="clear" w:color="auto" w:fill="FFFFFF"/>
        <w:spacing w:before="33" w:after="0" w:line="360" w:lineRule="auto"/>
        <w:ind w:right="53" w:firstLine="13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7.2.7 Разрыхление грунта в выемках или сосредоточенных резервах взрыв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ным способом осуществляют с учетом получения материала, пригодного для дальнейшего его  использования в теле насыпи, в особенности в ее рабочем слое. </w:t>
      </w:r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Разрыхленный взрывным способом скальный грунт должен 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содержать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 меньшее количество обломков негабаритных размеров. 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left="4" w:right="4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мая степень дробления достигается за счет применения мно</w:t>
      </w:r>
      <w:r w:rsidRPr="005B00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softHyphen/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горядного короткозамедленного взрывания, использования ра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циональной конструкции зарядов,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внутрискваженного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замедления и выбора рациональных схем взрывания. При применении этих мероприятий выход негабарита снижается  до 2-10% от объема взорванной породы [5]. </w:t>
      </w:r>
    </w:p>
    <w:p w:rsidR="005B00EE" w:rsidRPr="005B00EE" w:rsidRDefault="005B00EE" w:rsidP="005B00EE">
      <w:pPr>
        <w:shd w:val="clear" w:color="auto" w:fill="FFFFFF"/>
        <w:spacing w:before="37" w:after="0" w:line="360" w:lineRule="auto"/>
        <w:ind w:right="29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7.2.8 Разработку выемок в скальных грунтах ведут сразу с </w:t>
      </w:r>
      <w:r w:rsidRPr="005B00E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небольшим перебором во избежание последующей дополнительной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 снятию недовыработанного тонкого слоя скальных грунтов. Для этого шпуры и скважины бурят с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перебуром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15% высоты разрабатываемого уступа. Дорожное полотно до проект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отметок выравнивают мелким рваным камнем и щебнем.</w:t>
      </w:r>
    </w:p>
    <w:p w:rsidR="005B00EE" w:rsidRPr="005B00EE" w:rsidRDefault="005B00EE" w:rsidP="005B00EE">
      <w:pPr>
        <w:shd w:val="clear" w:color="auto" w:fill="FFFFFF"/>
        <w:spacing w:before="29" w:after="0" w:line="360" w:lineRule="auto"/>
        <w:ind w:right="9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7.2.9 Буровзрывные работы и разработку с погрузкой разрыхленной скальной породы экскаваторами или фронтальными погрузчиками можно вести параллельно. При этом первые работы должны выполняться с опережением 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последующих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right="8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для рыхления грунта в выемках или уступах глубиной до </w:t>
      </w:r>
      <w:smartTag w:uri="urn:schemas-microsoft-com:office:smarttags" w:element="metricconverter">
        <w:smartTagPr>
          <w:attr w:name="ProductID" w:val="5,0 м"/>
        </w:smartTagPr>
        <w:r w:rsidRPr="005B00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5,0 </w:t>
        </w:r>
        <w:r w:rsidRPr="005B00EE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м</w:t>
        </w:r>
      </w:smartTag>
      <w:r w:rsidRPr="005B00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применяют метод шпуровых зарядов, то буровзрывные ра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боты следует выполнять с опережением, обеспечивающим  не менее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сменного запаса взорванной породы. При этом должно быть выдержано минимальное расстояние опере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жения в соответствии с едиными правилами техники безопас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ности.</w:t>
      </w:r>
    </w:p>
    <w:p w:rsidR="005B00EE" w:rsidRPr="005B00EE" w:rsidRDefault="005B00EE" w:rsidP="005B00EE">
      <w:pPr>
        <w:shd w:val="clear" w:color="auto" w:fill="FFFFFF"/>
        <w:spacing w:before="37" w:after="0" w:line="360" w:lineRule="auto"/>
        <w:ind w:right="29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7.2.10 Разработку предварительно разрыхленной скальной массы грунта и его погрузку в транспорт  производят экскаваторами или фронтальными погрузчиками. Перед началом их работы  обломки негабаритных размеров, рас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положенные в верхнем слое взорванного грунта, должны быть дополнительно раздроблены.  Дробить обломки негабаритного размера можно дополнительным их бурением и взрыванием шпуров мало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го диаметра, а также накладными зарядами или 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гидромолотами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00EE" w:rsidRPr="005B00EE" w:rsidRDefault="005B00EE" w:rsidP="005B00EE">
      <w:pPr>
        <w:shd w:val="clear" w:color="auto" w:fill="FFFFFF"/>
        <w:spacing w:before="37" w:after="0" w:line="360" w:lineRule="auto"/>
        <w:ind w:right="8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7.2.11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доработке выемок в скальных грунтах после взрывов на выброс соблюдают следующий порядок работ:</w:t>
      </w:r>
    </w:p>
    <w:p w:rsidR="005B00EE" w:rsidRPr="005B00EE" w:rsidRDefault="005B00EE" w:rsidP="005B00EE">
      <w:pPr>
        <w:numPr>
          <w:ilvl w:val="0"/>
          <w:numId w:val="10"/>
        </w:numPr>
        <w:shd w:val="clear" w:color="auto" w:fill="FFFFFF"/>
        <w:tabs>
          <w:tab w:val="num" w:pos="993"/>
        </w:tabs>
        <w:spacing w:after="0" w:line="360" w:lineRule="auto"/>
        <w:ind w:right="8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дробят расположенные на поверхности негабариты, образо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вавшиеся при взрыве траншеи;</w:t>
      </w:r>
    </w:p>
    <w:p w:rsidR="005B00EE" w:rsidRPr="005B00EE" w:rsidRDefault="005B00EE" w:rsidP="005B00EE">
      <w:pPr>
        <w:numPr>
          <w:ilvl w:val="0"/>
          <w:numId w:val="10"/>
        </w:numPr>
        <w:shd w:val="clear" w:color="auto" w:fill="FFFFFF"/>
        <w:tabs>
          <w:tab w:val="num" w:pos="993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разравнивают навалы разрыхленного грунта, удаляют взорванный грунт с откосов выемки и снимают на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висающие камни и козырьки;</w:t>
      </w:r>
    </w:p>
    <w:p w:rsidR="005B00EE" w:rsidRPr="005B00EE" w:rsidRDefault="005B00EE" w:rsidP="005B00EE">
      <w:pPr>
        <w:numPr>
          <w:ilvl w:val="0"/>
          <w:numId w:val="10"/>
        </w:numPr>
        <w:shd w:val="clear" w:color="auto" w:fill="FFFFFF"/>
        <w:tabs>
          <w:tab w:val="num" w:pos="993"/>
        </w:tabs>
        <w:spacing w:after="0" w:line="360" w:lineRule="auto"/>
        <w:ind w:right="1185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дорабатывают выемки до проектного очертания; </w:t>
      </w:r>
    </w:p>
    <w:p w:rsidR="005B00EE" w:rsidRPr="005B00EE" w:rsidRDefault="005B00EE" w:rsidP="005B00EE">
      <w:pPr>
        <w:numPr>
          <w:ilvl w:val="0"/>
          <w:numId w:val="10"/>
        </w:numPr>
        <w:shd w:val="clear" w:color="auto" w:fill="FFFFFF"/>
        <w:tabs>
          <w:tab w:val="num" w:pos="993"/>
        </w:tabs>
        <w:spacing w:after="0" w:line="360" w:lineRule="auto"/>
        <w:ind w:right="1185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выравнивают основную площадку и отсыпают рабочий слой.</w:t>
      </w:r>
    </w:p>
    <w:p w:rsidR="005B00EE" w:rsidRPr="005B00EE" w:rsidRDefault="005B00EE" w:rsidP="005B00EE">
      <w:pPr>
        <w:shd w:val="clear" w:color="auto" w:fill="FFFFFF"/>
        <w:spacing w:before="41" w:after="0" w:line="360" w:lineRule="auto"/>
        <w:ind w:right="103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right="49"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7.3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5B00E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озведение   насыпи   из   </w:t>
      </w:r>
      <w:r w:rsidRPr="005B00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крупнообломочных водостойких грунтов</w:t>
      </w:r>
    </w:p>
    <w:p w:rsidR="005B00EE" w:rsidRPr="005B00EE" w:rsidRDefault="005B00EE" w:rsidP="005B00E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7.3.1. Возведение насыпей из крупнообломочных  водостойких грунтов состоит из следующих основных технологических операций:</w:t>
      </w:r>
    </w:p>
    <w:p w:rsidR="005B00EE" w:rsidRPr="005B00EE" w:rsidRDefault="005B00EE" w:rsidP="005B00EE">
      <w:pPr>
        <w:numPr>
          <w:ilvl w:val="0"/>
          <w:numId w:val="9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погрузка крупнообломочного грунта в автосамосвалы,  транспортировка его и отсыпка на основание или на ранее отсыпанный слой;</w:t>
      </w:r>
    </w:p>
    <w:p w:rsidR="005B00EE" w:rsidRPr="005B00EE" w:rsidRDefault="005B00EE" w:rsidP="005B00EE">
      <w:pPr>
        <w:numPr>
          <w:ilvl w:val="0"/>
          <w:numId w:val="9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распределение и формирование технологического слоя из крупнообломочного грунта при помощи бульдозера;</w:t>
      </w:r>
    </w:p>
    <w:p w:rsidR="005B00EE" w:rsidRPr="005B00EE" w:rsidRDefault="005B00EE" w:rsidP="005B00EE">
      <w:pPr>
        <w:numPr>
          <w:ilvl w:val="0"/>
          <w:numId w:val="9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планировка поверхности сформированного слоя из крупнообломочного грунта автогрейдером;</w:t>
      </w:r>
    </w:p>
    <w:p w:rsidR="005B00EE" w:rsidRPr="005B00EE" w:rsidRDefault="005B00EE" w:rsidP="005B00EE">
      <w:pPr>
        <w:numPr>
          <w:ilvl w:val="0"/>
          <w:numId w:val="9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уплотнение сформированного и спланированного слоя  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пневм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 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виброкатком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</w:p>
    <w:p w:rsidR="005B00EE" w:rsidRPr="005B00EE" w:rsidRDefault="005B00EE" w:rsidP="005B00EE">
      <w:pPr>
        <w:numPr>
          <w:ilvl w:val="0"/>
          <w:numId w:val="9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толщины уплотнённого слоя и  степени уплотнения грунта;</w:t>
      </w:r>
    </w:p>
    <w:p w:rsidR="005B00EE" w:rsidRPr="005B00EE" w:rsidRDefault="005B00EE" w:rsidP="005B00EE">
      <w:pPr>
        <w:numPr>
          <w:ilvl w:val="0"/>
          <w:numId w:val="9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составление акта скрытых работ.</w:t>
      </w:r>
    </w:p>
    <w:p w:rsidR="005B00EE" w:rsidRPr="005B00EE" w:rsidRDefault="005B00EE" w:rsidP="005B00E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7.3.2 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Транспортировка и выгрузка крупнообломочного грунта осуществляется по схеме «на себя» на подготовленную захватку основания по всей ширине участка;  выгружаемые объемы крупнообломочного грунта  отсыпают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«в прижим», 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на некотором расстоянии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 к другу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, которое корректируют в процессе отсыпки;</w:t>
      </w:r>
    </w:p>
    <w:p w:rsidR="005B00EE" w:rsidRPr="005B00EE" w:rsidRDefault="005B00EE" w:rsidP="005B00E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7.3.3 Слой отсыпанного крупнообломочного грунта разравнивают  бульдозером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последовательными проходами по всей ширине захватки формируемого слоя; после разравнивания  выполняют планировку поверхности  автогрейдером для окончательной подготовки к уплотнению слоя, который  в зависимости от применяемой для уплотнении техники должен иметь толщину в рыхлом теле  от 0,5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ло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1,5 м"/>
        </w:smartTagPr>
        <w:r w:rsidRPr="005B00EE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1,5 м</w:t>
        </w:r>
      </w:smartTag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при этом меньшее значение соответствует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пневмокаткам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а большее - комбинированным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виброкаткам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[4,5]. </w:t>
      </w:r>
      <w:proofErr w:type="gramEnd"/>
    </w:p>
    <w:p w:rsidR="005B00EE" w:rsidRPr="005B00EE" w:rsidRDefault="005B00EE" w:rsidP="005B00E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7.3.4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случае использования комбинированных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виброкатков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режим их работы (статический или динамический) последовательно  чередуется от статического (2-4 прохода) на первом этапе, с последующим динамическим (4-8 проходов) режимом и вновь со статическим (2-4 прохода) на завершающем этапе уплотнения. Уплотнение  производят от краёв к середине с перекрытием каждого следа катка при последующем проходе на 30-</w:t>
      </w:r>
      <w:smartTag w:uri="urn:schemas-microsoft-com:office:smarttags" w:element="metricconverter">
        <w:smartTagPr>
          <w:attr w:name="ProductID" w:val="40 см"/>
        </w:smartTagPr>
        <w:r w:rsidRPr="005B00EE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40 см</w:t>
        </w:r>
      </w:smartTag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[4,5]. </w:t>
      </w:r>
    </w:p>
    <w:p w:rsidR="005B00EE" w:rsidRPr="005B00EE" w:rsidRDefault="005B00EE" w:rsidP="005B00E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7.3.5 Уточнение режима эффективной работы уплотняющей техники (число проходов, скорость  катка, амплитуда и частота вибрации) применительно к конкретной разновидности крупнообломочного грунта производят на основе  выполнения предварительных работ по их опытной укатке. </w:t>
      </w:r>
    </w:p>
    <w:p w:rsidR="005B00EE" w:rsidRPr="005B00EE" w:rsidRDefault="005B00EE" w:rsidP="005B00E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 уплотнении грунтов,  содержащих в своем составе от 65 до 90%  крупнообломочной фракции, влажность их 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мелкоземной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фракции (менее </w:t>
      </w:r>
      <w:smartTag w:uri="urn:schemas-microsoft-com:office:smarttags" w:element="metricconverter">
        <w:smartTagPr>
          <w:attr w:name="ProductID" w:val="2,0 мм"/>
        </w:smartTagPr>
        <w:r w:rsidRPr="005B00EE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2,0 мм</w:t>
        </w:r>
      </w:smartTag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должна быть выше оптимальной для исключения опасности проявления неравномерных просадок (ГОСТ 23161-78) этих грунтов в процессе эксплуатации земляного полотна [2,3].  Необходимую степень переувлажнения (дополнение 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к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ГОСТ 25100-95) также устанавливают на основе опытной укатки грунтов [4,5]. </w:t>
      </w:r>
    </w:p>
    <w:p w:rsidR="005B00EE" w:rsidRPr="005B00EE" w:rsidRDefault="005B00EE" w:rsidP="005B00E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7.3.6 Момент завершения процесса уплотнения оценивают по отсутствию следов от очередного прохода катка (согласно СНиП 3.06.03-85), а также по наличию раздробленных обломков  крупнообломочного грунта под 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вальцем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катка. </w:t>
      </w:r>
    </w:p>
    <w:p w:rsidR="005B00EE" w:rsidRPr="005B00EE" w:rsidRDefault="005B00EE" w:rsidP="005B00E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7.3.7 Степень уплотнения крупнообломочного грунта устанавливают:</w:t>
      </w:r>
    </w:p>
    <w:p w:rsidR="005B00EE" w:rsidRPr="005B00EE" w:rsidRDefault="005B00EE" w:rsidP="005B00EE">
      <w:pPr>
        <w:numPr>
          <w:ilvl w:val="0"/>
          <w:numId w:val="8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нивелировкой по накопленной в процессе укатки величине осадки слоя грунта, выполняемых в 3-х точках на поперечниках через каждые </w:t>
      </w:r>
      <w:smartTag w:uri="urn:schemas-microsoft-com:office:smarttags" w:element="metricconverter">
        <w:smartTagPr>
          <w:attr w:name="ProductID" w:val="50 м"/>
        </w:smartTagPr>
        <w:r w:rsidRPr="005B00EE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50 м</w:t>
        </w:r>
      </w:smartTag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5B00EE" w:rsidRPr="005B00EE" w:rsidRDefault="005B00EE" w:rsidP="005B00EE">
      <w:pPr>
        <w:numPr>
          <w:ilvl w:val="0"/>
          <w:numId w:val="8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основе пробных штамповых статических или динамических испытаний [2,4], а также пробных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нагружений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грузовым автомобилем или катком, выполняемых на 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поперечниках через каждые </w:t>
      </w:r>
      <w:smartTag w:uri="urn:schemas-microsoft-com:office:smarttags" w:element="metricconverter">
        <w:smartTagPr>
          <w:attr w:name="ProductID" w:val="50 м"/>
        </w:smartTagPr>
        <w:r w:rsidRPr="005B00EE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50 м</w:t>
        </w:r>
      </w:smartTag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 оценкой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относителных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абсолютных деформаций слоя грунта или его деформационных (ГОСТ 20276-990 характеристик (модуля деформации и упругости) и их сравнения с требуемыми значениями [5];</w:t>
      </w:r>
    </w:p>
    <w:p w:rsidR="005B00EE" w:rsidRPr="005B00EE" w:rsidRDefault="005B00EE" w:rsidP="005B00EE">
      <w:pPr>
        <w:numPr>
          <w:ilvl w:val="0"/>
          <w:numId w:val="8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основе определения коэффициента уплотнения (ГОСТ 22733-2002, СНиП  2.05.02-85) с оценкой плотности грунта в слое методом замещения объёма (метод «лунки») [5]  и сравнением с максимальной плотностью грунта, полученной при стандартном (ГОСТ 22733-2002) уплотнении или  опытной укатке.</w:t>
      </w:r>
    </w:p>
    <w:p w:rsidR="005B00EE" w:rsidRPr="005B00EE" w:rsidRDefault="005B00EE" w:rsidP="005B00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B00EE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Примечание</w:t>
      </w:r>
      <w:r w:rsidRPr="005B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Стандартный  метод, оценки максимальной плотности   крупнообломочных грунтов не  применим  в приборе </w:t>
      </w:r>
      <w:proofErr w:type="spellStart"/>
      <w:proofErr w:type="gramStart"/>
      <w:r w:rsidRPr="005B00E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СоюздорНИИ</w:t>
      </w:r>
      <w:proofErr w:type="spellEnd"/>
      <w:proofErr w:type="gramEnd"/>
      <w:r w:rsidRPr="005B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требует для своей реализации специального оборудования, позволяющего производить аналогичное уплотнение грунта  в цилиндрических металлических формах   диаметром не менее </w:t>
      </w:r>
      <w:smartTag w:uri="urn:schemas-microsoft-com:office:smarttags" w:element="metricconverter">
        <w:smartTagPr>
          <w:attr w:name="ProductID" w:val="50 см"/>
        </w:smartTagPr>
        <w:r w:rsidRPr="005B00E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50 см</w:t>
        </w:r>
      </w:smartTag>
      <w:r w:rsidRPr="005B00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00EE" w:rsidRPr="005B00EE" w:rsidRDefault="005B00EE" w:rsidP="005B00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7.3.8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ри  нивелировке поверхности отсыпанного и уплотненного слоя ориентировочно степень уплотнения крупнообломочного грунта считают   достаточной, если накопленная в процессе уплотнения полная осадка слоя грунта составляет не менее  10-12% его начальной мощности для рабочего слоя и  8-10%  -  для  остальной части насыпи [5]. </w:t>
      </w:r>
    </w:p>
    <w:p w:rsidR="005B00EE" w:rsidRPr="005B00EE" w:rsidRDefault="005B00EE" w:rsidP="005B00E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7.3.9 Оценку степени уплотнения крупнообломочного грунта, содержащего по объему скальных обломков до 65%, выполняют [2,5] на основе статических штамповых испытаний, а также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нагружений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грузовым автомобилем  или катком.  Требуемую степень уплотнения считают [1] достигнутой, если  осадка поверхности не превышает </w:t>
      </w:r>
      <w:smartTag w:uri="urn:schemas-microsoft-com:office:smarttags" w:element="metricconverter">
        <w:smartTagPr>
          <w:attr w:name="ProductID" w:val="3 мм"/>
        </w:smartTagPr>
        <w:r w:rsidRPr="005B00EE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3 мм</w:t>
        </w:r>
      </w:smartTag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 проходе автомобиля со спаренными колесами и нагрузкой на ось не менее 100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К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 не более </w:t>
      </w:r>
      <w:smartTag w:uri="urn:schemas-microsoft-com:office:smarttags" w:element="metricconverter">
        <w:smartTagPr>
          <w:attr w:name="ProductID" w:val="5 мм"/>
        </w:smartTagPr>
        <w:r w:rsidRPr="005B00EE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5 мм</w:t>
        </w:r>
      </w:smartTag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- при проходе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гладковальцового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катка весом 100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Кн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5B00EE" w:rsidRPr="005B00EE" w:rsidRDefault="005B00EE" w:rsidP="005B00E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 содержании обломков в грунте более 65%,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из-за  чувствительности его к транспортным кратковременным нагрузкам,  оценку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степеи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уплотнения выполняют [3] на основе динамических штамповых испытаний.  При этом  требуемая степень уплотнения грунта считается достигнутой, если  накопленная осадка слоя грунта при его 20-кратном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нагружении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падающим 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грузом и удельном  давлении на грунт 0,05 МПа не превышает 0,4% диаметра штампа для рабочего слоя и   0,05%  - для остальной части насыпи.</w:t>
      </w:r>
    </w:p>
    <w:p w:rsidR="005B00EE" w:rsidRPr="005B00EE" w:rsidRDefault="005B00EE" w:rsidP="005B00EE">
      <w:p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7.3.10  Количество проходов катка (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пневм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вибро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-), а также и  максимальная плотность  могут быть установлены предварительно при выполнении опытной укатки слоя крупнообломочного грунта применительно к  конкретной его разновидности и виду применяемой уплотняющей техники. </w:t>
      </w:r>
    </w:p>
    <w:p w:rsidR="005B00EE" w:rsidRPr="005B00EE" w:rsidRDefault="005B00EE" w:rsidP="005B00E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7.3.11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 уплотнённый с требуемой степенью уплотнения слой грунта составляется акт на скрытые работы,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подписанный представителями подрядной организации,  представителями заказчика,  т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ехнического надзора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дорожной лаборатории. </w:t>
      </w:r>
    </w:p>
    <w:p w:rsidR="005B00EE" w:rsidRPr="005B00EE" w:rsidRDefault="005B00EE" w:rsidP="005B00E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Установленное на основе работ по опытной укатке число проходов катка или требуемая его плотность, определяемая 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методом замещения объёма (метод «лунки»)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контролируется послойно в процессе сооружения насыпи представителями технического надзора и дорожной лаборатории. </w:t>
      </w:r>
    </w:p>
    <w:p w:rsidR="005B00EE" w:rsidRPr="005B00EE" w:rsidRDefault="005B00EE" w:rsidP="005B00E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се указанные выше технологические операции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повторяются п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осле  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получения разрешения на отсыпку последующего слоя.</w:t>
      </w:r>
    </w:p>
    <w:p w:rsidR="005B00EE" w:rsidRPr="005B00EE" w:rsidRDefault="005B00EE" w:rsidP="005B00EE">
      <w:pPr>
        <w:shd w:val="clear" w:color="auto" w:fill="FFFFFF"/>
        <w:tabs>
          <w:tab w:val="left" w:pos="461"/>
        </w:tabs>
        <w:spacing w:after="0" w:line="360" w:lineRule="auto"/>
        <w:ind w:left="57" w:firstLine="45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tabs>
          <w:tab w:val="left" w:pos="461"/>
        </w:tabs>
        <w:spacing w:after="0" w:line="360" w:lineRule="auto"/>
        <w:ind w:left="57" w:firstLine="45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tabs>
          <w:tab w:val="left" w:pos="461"/>
        </w:tabs>
        <w:spacing w:after="0" w:line="360" w:lineRule="auto"/>
        <w:ind w:left="57" w:firstLine="45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tabs>
          <w:tab w:val="left" w:pos="461"/>
        </w:tabs>
        <w:spacing w:after="0" w:line="360" w:lineRule="auto"/>
        <w:ind w:left="57" w:firstLine="45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tabs>
          <w:tab w:val="left" w:pos="461"/>
        </w:tabs>
        <w:spacing w:after="0" w:line="360" w:lineRule="auto"/>
        <w:ind w:left="57" w:firstLine="45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tabs>
          <w:tab w:val="left" w:pos="461"/>
        </w:tabs>
        <w:spacing w:after="0" w:line="360" w:lineRule="auto"/>
        <w:ind w:left="57" w:firstLine="459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7.4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Дополнительные требования при 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B00E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озведении   насыпей   </w:t>
      </w:r>
      <w:proofErr w:type="gramStart"/>
      <w:r w:rsidRPr="005B00E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из</w:t>
      </w:r>
      <w:proofErr w:type="gramEnd"/>
      <w:r w:rsidRPr="005B00E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     </w:t>
      </w:r>
    </w:p>
    <w:p w:rsidR="005B00EE" w:rsidRPr="005B00EE" w:rsidRDefault="005B00EE" w:rsidP="005B00EE">
      <w:pPr>
        <w:shd w:val="clear" w:color="auto" w:fill="FFFFFF"/>
        <w:tabs>
          <w:tab w:val="left" w:pos="461"/>
        </w:tabs>
        <w:spacing w:after="0" w:line="360" w:lineRule="auto"/>
        <w:ind w:left="57" w:firstLine="45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крупнообломочных   неводостойких грунтов</w:t>
      </w:r>
    </w:p>
    <w:p w:rsidR="005B00EE" w:rsidRPr="005B00EE" w:rsidRDefault="005B00EE" w:rsidP="005B00EE">
      <w:pPr>
        <w:shd w:val="clear" w:color="auto" w:fill="FFFFFF"/>
        <w:tabs>
          <w:tab w:val="left" w:pos="461"/>
        </w:tabs>
        <w:spacing w:after="0" w:line="360" w:lineRule="auto"/>
        <w:ind w:left="5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tabs>
          <w:tab w:val="left" w:pos="461"/>
        </w:tabs>
        <w:spacing w:after="0" w:line="360" w:lineRule="auto"/>
        <w:ind w:left="5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7.4.1  Стабильность конструкции насыпей в период их эксплуатации при использовании  </w:t>
      </w:r>
      <w:r w:rsidRPr="005B0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крупнообломочных пород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размягчаемых          неводостойких     разновидностей  и, соответственно, прочность дорожных одежд обеспечивают, во-первых,  за счет полного исключения использования таких грунтов в рабочем слое и, во-вторых, за счет </w:t>
      </w:r>
      <w:r w:rsidRPr="005B0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их </w:t>
      </w:r>
      <w:r w:rsidRPr="005B0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изоляции в конструкции насыпи от действия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жидких атмосферных осадков и при  опасности ее подтопления.</w:t>
      </w:r>
      <w:proofErr w:type="gramEnd"/>
    </w:p>
    <w:p w:rsidR="005B00EE" w:rsidRPr="005B00EE" w:rsidRDefault="005B00EE" w:rsidP="005B00EE">
      <w:pPr>
        <w:shd w:val="clear" w:color="auto" w:fill="FFFFFF"/>
        <w:tabs>
          <w:tab w:val="left" w:pos="461"/>
        </w:tabs>
        <w:spacing w:after="0" w:line="360" w:lineRule="auto"/>
        <w:ind w:left="51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Изоляцию </w:t>
      </w:r>
      <w:r w:rsidRPr="005B0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крупнообломочных грунтов данной разновидности обеспечивают за счет раздельного или совместного применения:</w:t>
      </w:r>
    </w:p>
    <w:p w:rsidR="005B00EE" w:rsidRPr="005B00EE" w:rsidRDefault="005B00EE" w:rsidP="005B00EE">
      <w:pPr>
        <w:numPr>
          <w:ilvl w:val="0"/>
          <w:numId w:val="7"/>
        </w:numPr>
        <w:shd w:val="clear" w:color="auto" w:fill="FFFFFF"/>
        <w:tabs>
          <w:tab w:val="left" w:pos="461"/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гидроизолирующих прослоек из </w:t>
      </w:r>
      <w:proofErr w:type="spellStart"/>
      <w:r w:rsidRPr="005B0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геосинтетических</w:t>
      </w:r>
      <w:proofErr w:type="spellEnd"/>
      <w:r w:rsidRPr="005B0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материалов (см. ОДМ…) или глинистых стабильных  грунтов в рабочем слое и откосах с  коэффициентом фильтрации не более 0,05 м/</w:t>
      </w:r>
      <w:proofErr w:type="spellStart"/>
      <w:r w:rsidRPr="005B0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сут</w:t>
      </w:r>
      <w:proofErr w:type="spellEnd"/>
      <w:r w:rsidRPr="005B0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.;</w:t>
      </w:r>
    </w:p>
    <w:p w:rsidR="005B00EE" w:rsidRPr="005B00EE" w:rsidRDefault="005B00EE" w:rsidP="005B00EE">
      <w:pPr>
        <w:numPr>
          <w:ilvl w:val="0"/>
          <w:numId w:val="7"/>
        </w:numPr>
        <w:shd w:val="clear" w:color="auto" w:fill="FFFFFF"/>
        <w:tabs>
          <w:tab w:val="left" w:pos="461"/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специальных технологических приемов, направленных на изменение гранулометрического состава крупнообломочных грунтов и существенное уменьшение  степени их водопроницаемости (коэффициент фильтрации менее 0,05м/</w:t>
      </w:r>
      <w:proofErr w:type="spellStart"/>
      <w:r w:rsidRPr="005B0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сут</w:t>
      </w:r>
      <w:proofErr w:type="spellEnd"/>
      <w:r w:rsidRPr="005B0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.) при послойном уплотнении в конструкции насыпи. 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7.4.2 Требуемую степень </w:t>
      </w:r>
      <w:r w:rsidRPr="005B0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водонепроницаемости крупнообломочных грунтов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неводостойких    разновидностей технологически достигают за счет последовательного выполнения после отсыпки слоя грунта следующих специальных операций: </w:t>
      </w:r>
    </w:p>
    <w:p w:rsidR="005B00EE" w:rsidRPr="005B00EE" w:rsidRDefault="005B00EE" w:rsidP="005B00EE">
      <w:pPr>
        <w:numPr>
          <w:ilvl w:val="1"/>
          <w:numId w:val="2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планировки грейдером или бульдозером слоя </w:t>
      </w:r>
      <w:r w:rsidRPr="005B0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крупнообломочного грунта до мощности не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0,5м;</w:t>
      </w:r>
    </w:p>
    <w:p w:rsidR="005B00EE" w:rsidRPr="005B00EE" w:rsidRDefault="005B00EE" w:rsidP="005B00EE">
      <w:pPr>
        <w:numPr>
          <w:ilvl w:val="1"/>
          <w:numId w:val="2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дополнительного увлажнения с поверхности обломков грунта на всю глубину отсыпанного слоя  поливомоечной машиной;</w:t>
      </w:r>
    </w:p>
    <w:p w:rsidR="005B00EE" w:rsidRPr="005B00EE" w:rsidRDefault="005B00EE" w:rsidP="005B00EE">
      <w:pPr>
        <w:numPr>
          <w:ilvl w:val="1"/>
          <w:numId w:val="2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выдержки в течение от 20 до 30 мин. увлажненного слоя грунта для возможности  насыщения обломков влагой  и некоторого, на глубину увлажнения, снижения  первоначальной природной их прочности;</w:t>
      </w:r>
    </w:p>
    <w:p w:rsidR="005B00EE" w:rsidRPr="005B00EE" w:rsidRDefault="005B00EE" w:rsidP="005B00EE">
      <w:pPr>
        <w:numPr>
          <w:ilvl w:val="1"/>
          <w:numId w:val="2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первичной  укатки (от 2 до 3 проходов) предварительно увлажненного грунта кулачковыми (решетчатыми) катками для максимально возможного разрушения (раздавливания)  обломков и получения более 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40% по объему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мелкоземной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фракции (частиц размером &lt; </w:t>
      </w:r>
      <w:smartTag w:uri="urn:schemas-microsoft-com:office:smarttags" w:element="metricconverter">
        <w:smartTagPr>
          <w:attr w:name="ProductID" w:val="2,0 мм"/>
        </w:smartTagPr>
        <w:r w:rsidRPr="005B00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2,0 мм</w:t>
        </w:r>
      </w:smartTag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 влажности, соответствующей их полутвердому или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тугопластичному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состоянию по показателю текучести;</w:t>
      </w:r>
    </w:p>
    <w:p w:rsidR="005B00EE" w:rsidRPr="005B00EE" w:rsidRDefault="005B00EE" w:rsidP="005B00EE">
      <w:pPr>
        <w:numPr>
          <w:ilvl w:val="1"/>
          <w:numId w:val="2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вторичной укаткой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тажелыми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пневм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или комбинированными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виброкатками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получения требуемой степени уплотнения грунта в слое.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7.4.3 Требуемую степень дополнительного увлажнения крупнообломочного грунта, время выдержки грунта после увлажнения, необходимое количество проходов и режим работы катков по его первичной и вторичной укатке, водонепроницаемость, а также необходимую максимальную степень уплотнения устанавливают на основе проведения предварительных работ по пробной  укатке слоя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крупнооломочного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грунта конкретной разновидности и вида применяемых катков. 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7.4.4 Транспортировка, выгрузка и разравнивание крупнообломочного грунта этой разновидности осуществляется по технологическим приемам, применяемых для скальных грунтов водостойких разновидностей.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left="12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60" w:lineRule="auto"/>
        <w:ind w:left="126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8 Контроль качества работ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8.1 Контроль качества работ по технологическим операциям, должен включать оценку и сопоставление с нормативными и проектными данными всей получаемой продукции. 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Указанное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касается как подготовительных, так и основных работ. Контроль качества включает все виды контроля, предусмотренные нормативными документами по дорожному строительству, а именно: входной, операционный и приёмочный.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8.2 </w:t>
      </w:r>
      <w:r w:rsidRPr="005B00EE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Входной контроль.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этом этапе при послойной отсыпке насыпей контролируется: </w:t>
      </w:r>
    </w:p>
    <w:p w:rsidR="005B00EE" w:rsidRPr="005B00EE" w:rsidRDefault="005B00EE" w:rsidP="005B00EE">
      <w:pPr>
        <w:numPr>
          <w:ilvl w:val="0"/>
          <w:numId w:val="6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степень водостойкости (по коэффициенту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размягчаемости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) обломков скального грунта (ГОСТ 12248-96);</w:t>
      </w:r>
    </w:p>
    <w:p w:rsidR="005B00EE" w:rsidRPr="005B00EE" w:rsidRDefault="005B00EE" w:rsidP="005B00EE">
      <w:pPr>
        <w:numPr>
          <w:ilvl w:val="0"/>
          <w:numId w:val="6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общий гранулометрический состав с установлением процента присутствия в грунте наиболее крупных обломков после 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предварительного его рыхления и дополнительного дробления негабаритов (ГОСТ 12536-79); </w:t>
      </w:r>
    </w:p>
    <w:p w:rsidR="005B00EE" w:rsidRPr="005B00EE" w:rsidRDefault="005B00EE" w:rsidP="005B00EE">
      <w:pPr>
        <w:numPr>
          <w:ilvl w:val="0"/>
          <w:numId w:val="6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гранулометрический состав мелкозёма (ГОСТ 12536-79), его число пластичности (ГОСТ 5180-84)и разновидность грунта (ГОСТ 25100-95);</w:t>
      </w:r>
    </w:p>
    <w:p w:rsidR="005B00EE" w:rsidRPr="005B00EE" w:rsidRDefault="005B00EE" w:rsidP="005B00EE">
      <w:pPr>
        <w:numPr>
          <w:ilvl w:val="0"/>
          <w:numId w:val="6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максимальная плотность и оптимальная влажность мелкозёма (согласно ГОСТ 22733-2002), природная влажность и показатель текучести (ГОСТ 5180-84).</w:t>
      </w:r>
    </w:p>
    <w:p w:rsidR="005B00EE" w:rsidRPr="005B00EE" w:rsidRDefault="005B00EE" w:rsidP="005B00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8.3 </w:t>
      </w:r>
      <w:r w:rsidRPr="005B00EE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Операционный контроль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включает:</w:t>
      </w:r>
    </w:p>
    <w:p w:rsidR="005B00EE" w:rsidRPr="005B00EE" w:rsidRDefault="005B00EE" w:rsidP="005B00EE">
      <w:pPr>
        <w:numPr>
          <w:ilvl w:val="1"/>
          <w:numId w:val="1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контроль влажности и консистенции глинистого мелкозёма (ГОСТ5180-84) в составе крупнообломочного грунта; </w:t>
      </w:r>
    </w:p>
    <w:p w:rsidR="005B00EE" w:rsidRPr="005B00EE" w:rsidRDefault="005B00EE" w:rsidP="005B00EE">
      <w:pPr>
        <w:numPr>
          <w:ilvl w:val="1"/>
          <w:numId w:val="1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мощности слоя крупнообломочного грунта в рыхлом состоянии;</w:t>
      </w:r>
    </w:p>
    <w:p w:rsidR="005B00EE" w:rsidRPr="005B00EE" w:rsidRDefault="005B00EE" w:rsidP="005B00EE">
      <w:pPr>
        <w:numPr>
          <w:ilvl w:val="1"/>
          <w:numId w:val="1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послойный контроль степени уплотнения  или контроль числа проходов катка на каждом слое при условии проведения предварительных работ по опытной укатке и получении требуемой степени уплотнения; </w:t>
      </w:r>
    </w:p>
    <w:p w:rsidR="005B00EE" w:rsidRPr="005B00EE" w:rsidRDefault="005B00EE" w:rsidP="005B00EE">
      <w:pPr>
        <w:numPr>
          <w:ilvl w:val="1"/>
          <w:numId w:val="1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контроль коэффициента фильтрации полевым методом (ГОСТ 30672-99) связных грунтов изолирующего слоя или уплотненного слоя крупнообломочных грунтов неводостойкой разновидности при его предварительном (до  уплотнения) увлажнении. 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8.4 </w:t>
      </w:r>
      <w:r w:rsidRPr="005B00EE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Приёмочный контроль</w:t>
      </w: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осуществляют после завершения строительства каждого элемента земляного полотна, который включает:</w:t>
      </w:r>
    </w:p>
    <w:p w:rsidR="005B00EE" w:rsidRPr="005B00EE" w:rsidRDefault="005B00EE" w:rsidP="005B00EE">
      <w:pPr>
        <w:numPr>
          <w:ilvl w:val="0"/>
          <w:numId w:val="5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проверку и контроль геометрических параметров 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конструкции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их соответствие проектным и нормативным данным;</w:t>
      </w:r>
    </w:p>
    <w:p w:rsidR="005B00EE" w:rsidRPr="005B00EE" w:rsidRDefault="005B00EE" w:rsidP="005B00EE">
      <w:pPr>
        <w:numPr>
          <w:ilvl w:val="0"/>
          <w:numId w:val="5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выборочный контроль степени уплотнения  грунтов  рабочего слоя;</w:t>
      </w:r>
    </w:p>
    <w:p w:rsidR="005B00EE" w:rsidRPr="005B00EE" w:rsidRDefault="005B00EE" w:rsidP="005B00EE">
      <w:pPr>
        <w:numPr>
          <w:ilvl w:val="0"/>
          <w:numId w:val="5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подготовку всех актов на скрытые работы по всем элементам конструкции земляного полотна и передача их Заказчику вместе с актом сдачи-приёмки.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Полученные данные фиксируют в акте приёмки-сдачи земляных работ и подписывают представителями заказчика и подрядчика.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60" w:lineRule="auto"/>
        <w:ind w:left="12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Техника безопасности и охрана окружающей среды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left="12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 выполнении работ необходимо руководствоваться следующими нормативными документами:</w:t>
      </w:r>
    </w:p>
    <w:p w:rsidR="005B00EE" w:rsidRPr="005B00EE" w:rsidRDefault="005B00EE" w:rsidP="005B00EE">
      <w:pPr>
        <w:numPr>
          <w:ilvl w:val="0"/>
          <w:numId w:val="4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СНиП 12-03-2001 «Безопасность труда в строительстве. Часть 1. Общие требования». Организация работы по обеспечению охраны труда (п.5). Организация производственных территорий, участков работ и рабочих мест (п.6). Эксплуатация строительных машин, транспортных средств, производственного оборудования, средств механизации, приспособлений, оснастки, ручных машин и инструментов (п.7). Транспортные и погрузо-разгрузочные работы (п.8);</w:t>
      </w:r>
    </w:p>
    <w:p w:rsidR="005B00EE" w:rsidRPr="005B00EE" w:rsidRDefault="005B00EE" w:rsidP="005B00EE">
      <w:pPr>
        <w:numPr>
          <w:ilvl w:val="0"/>
          <w:numId w:val="3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СНиП 21-01-97* «Пожарная безопасность зданий и сооружений». Москва </w:t>
      </w:r>
      <w:smartTag w:uri="urn:schemas-microsoft-com:office:smarttags" w:element="metricconverter">
        <w:smartTagPr>
          <w:attr w:name="ProductID" w:val="2002 г"/>
        </w:smartTagPr>
        <w:r w:rsidRPr="005B00EE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2002 г</w:t>
        </w:r>
      </w:smartTag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. Строительные материалы (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п.п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. 5.3, 5.4). Строительные конструкции (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п.п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. 5.9, 5.10);</w:t>
      </w:r>
    </w:p>
    <w:p w:rsidR="005B00EE" w:rsidRPr="005B00EE" w:rsidRDefault="005B00EE" w:rsidP="005B00EE">
      <w:pPr>
        <w:numPr>
          <w:ilvl w:val="0"/>
          <w:numId w:val="3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ВСН 8-89 «Инструкция по охране окружающей среды при строительстве, ремонте и содержании автомобильных дорог»;</w:t>
      </w:r>
    </w:p>
    <w:p w:rsidR="005B00EE" w:rsidRPr="005B00EE" w:rsidRDefault="005B00EE" w:rsidP="005B00EE">
      <w:pPr>
        <w:numPr>
          <w:ilvl w:val="0"/>
          <w:numId w:val="3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ИСО 14001-96 «Системы управления окружающей средой. Требования и руководство по применению»;</w:t>
      </w:r>
    </w:p>
    <w:p w:rsidR="005B00EE" w:rsidRPr="005B00EE" w:rsidRDefault="005B00EE" w:rsidP="005B00EE">
      <w:pPr>
        <w:numPr>
          <w:ilvl w:val="0"/>
          <w:numId w:val="3"/>
        </w:numPr>
        <w:tabs>
          <w:tab w:val="num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Единые правила безопасности при взрывных работах (ПБ13-407-01) - 2001.</w:t>
      </w:r>
    </w:p>
    <w:p w:rsidR="005B00EE" w:rsidRPr="005B00EE" w:rsidRDefault="005B00EE" w:rsidP="005B00EE">
      <w:pPr>
        <w:shd w:val="clear" w:color="auto" w:fill="FFFFFF"/>
        <w:spacing w:after="0" w:line="321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21" w:lineRule="exact"/>
        <w:ind w:left="12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21" w:lineRule="exact"/>
        <w:ind w:left="12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21" w:lineRule="exact"/>
        <w:ind w:left="12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21" w:lineRule="exact"/>
        <w:ind w:left="12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21" w:lineRule="exact"/>
        <w:ind w:left="12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21" w:lineRule="exact"/>
        <w:ind w:left="12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21" w:lineRule="exact"/>
        <w:ind w:left="12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21" w:lineRule="exact"/>
        <w:ind w:left="12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21" w:lineRule="exact"/>
        <w:ind w:left="12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21" w:lineRule="exact"/>
        <w:ind w:left="12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21" w:lineRule="exact"/>
        <w:ind w:left="12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21" w:lineRule="exact"/>
        <w:ind w:left="12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00EE" w:rsidRPr="005B00EE" w:rsidRDefault="005B00EE" w:rsidP="005B00EE">
      <w:pPr>
        <w:shd w:val="clear" w:color="auto" w:fill="FFFFFF"/>
        <w:spacing w:after="0" w:line="321" w:lineRule="exact"/>
        <w:ind w:left="12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Библиография</w:t>
      </w:r>
    </w:p>
    <w:p w:rsidR="005B00EE" w:rsidRPr="005B00EE" w:rsidRDefault="005B00EE" w:rsidP="005B00EE">
      <w:pPr>
        <w:shd w:val="clear" w:color="auto" w:fill="FFFFFF"/>
        <w:spacing w:after="0" w:line="321" w:lineRule="exact"/>
        <w:ind w:left="12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[1] Справочная энциклопедия дорожника. Том </w:t>
      </w:r>
      <w:smartTag w:uri="urn:schemas-microsoft-com:office:smarttags" w:element="metricconverter">
        <w:smartTagPr>
          <w:attr w:name="ProductID" w:val="3. М"/>
        </w:smartTagPr>
        <w:r w:rsidRPr="005B00EE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3. М</w:t>
        </w:r>
      </w:smartTag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ФГУП, «ИНФОРМАФТОДОР» </w:t>
      </w:r>
      <w:smartTag w:uri="urn:schemas-microsoft-com:office:smarttags" w:element="metricconverter">
        <w:smartTagPr>
          <w:attr w:name="ProductID" w:val="2005 г"/>
        </w:smartTagPr>
        <w:r w:rsidRPr="005B00EE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2005 г</w:t>
        </w:r>
      </w:smartTag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5B00EE" w:rsidRPr="005B00EE" w:rsidRDefault="005B00EE" w:rsidP="005B00EE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[2] Методические рекомендации по оценке степени уплотнения насыпей, возведенных из крупнообломочных грунтов.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СоюздорНИИ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М., 1971 </w:t>
      </w:r>
    </w:p>
    <w:p w:rsidR="005B00EE" w:rsidRPr="005B00EE" w:rsidRDefault="005B00EE" w:rsidP="005B00EE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[3] Методические рекомендации по обеспечению устойчивости насыпей автомобильных дорог из неводостойких сланцевых отложений Карпат. 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СоюздорНИИ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, М., 1975</w:t>
      </w:r>
    </w:p>
    <w:p w:rsidR="005B00EE" w:rsidRPr="005B00EE" w:rsidRDefault="005B00EE" w:rsidP="005B00EE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[4] Методические рекомендации по сооружению насыпей земляного полотна крупнообломочных грунтов. 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СоюздорНИИ</w:t>
      </w:r>
      <w:proofErr w:type="spellEnd"/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М., 1977 </w:t>
      </w:r>
    </w:p>
    <w:p w:rsidR="005B00EE" w:rsidRPr="005B00EE" w:rsidRDefault="005B00EE" w:rsidP="005B00EE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[5] Крупнообломочные грунты в дорожном строительстве. Добров Э.М. и др.- М. Транспорт,1992</w:t>
      </w:r>
    </w:p>
    <w:p w:rsidR="005B00EE" w:rsidRPr="005B00EE" w:rsidRDefault="005B00EE" w:rsidP="005B00EE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4"/>
          <w:lang w:eastAsia="ru-RU"/>
        </w:rPr>
        <w:t>[6] П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риказ Министерства регионального развития Российской Федерации от 30 декабря </w:t>
      </w:r>
      <w:smartTag w:uri="urn:schemas-microsoft-com:office:smarttags" w:element="metricconverter">
        <w:smartTagPr>
          <w:attr w:name="ProductID" w:val="2009 г"/>
        </w:smartTagPr>
        <w:r w:rsidRPr="005B00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2009 г</w:t>
        </w:r>
      </w:smartTag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. №624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строительства»</w:t>
      </w:r>
    </w:p>
    <w:p w:rsidR="005B00EE" w:rsidRPr="005B00EE" w:rsidRDefault="005B00EE" w:rsidP="005B00EE">
      <w:pPr>
        <w:shd w:val="clear" w:color="auto" w:fill="FFFFFF"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[7]  Сборник «Сборник вспомогательных материалов для разработки пособия по рекультивации нарушенных в процессе разработки карьеров и строительстве автомобильных дорог», М. 2000. (</w:t>
      </w:r>
      <w:r w:rsidRPr="005B00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B00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TEHLIT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B00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B00EE" w:rsidRPr="005B00EE" w:rsidRDefault="005B00EE" w:rsidP="005B00EE">
      <w:pPr>
        <w:shd w:val="clear" w:color="auto" w:fill="FFFFFF"/>
        <w:spacing w:after="0" w:line="321" w:lineRule="exact"/>
        <w:ind w:left="12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B00EE" w:rsidRPr="005B00EE" w:rsidRDefault="005B00EE" w:rsidP="005B00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B00EE" w:rsidRPr="005B00EE" w:rsidRDefault="005B00EE" w:rsidP="005B00E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ОКС </w:t>
      </w:r>
      <w:proofErr w:type="spell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gramStart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.х</w:t>
      </w:r>
      <w:proofErr w:type="gramEnd"/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Ключевые слова: крупнообломочные грунты, рыхление скальных пород в выемках, сооружение насыпей, буровзрывные работы, негабарит, мощность уплотняемого слоя, дополнительное увлажнение, неводостойкие крупнообломочные грунты, контроль степени уплотнения грунта, изолирующие слои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0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0EE" w:rsidRPr="005B00EE" w:rsidRDefault="005B00EE" w:rsidP="005B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D7F" w:rsidRDefault="009F1D7F"/>
    <w:sectPr w:rsidR="009F1D7F" w:rsidSect="00F00E5F"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E0E" w:rsidRDefault="00057E0E" w:rsidP="005B00EE">
      <w:pPr>
        <w:spacing w:after="0" w:line="240" w:lineRule="auto"/>
      </w:pPr>
      <w:r>
        <w:separator/>
      </w:r>
    </w:p>
  </w:endnote>
  <w:endnote w:type="continuationSeparator" w:id="0">
    <w:p w:rsidR="00057E0E" w:rsidRDefault="00057E0E" w:rsidP="005B0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3C9" w:rsidRDefault="00ED53A8" w:rsidP="009323B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22</w:t>
    </w:r>
    <w:r>
      <w:rPr>
        <w:rStyle w:val="a5"/>
      </w:rPr>
      <w:fldChar w:fldCharType="end"/>
    </w:r>
  </w:p>
  <w:p w:rsidR="008A53C9" w:rsidRDefault="00057E0E" w:rsidP="006A337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3C9" w:rsidRDefault="00ED53A8" w:rsidP="009323B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4087F">
      <w:rPr>
        <w:rStyle w:val="a5"/>
        <w:noProof/>
      </w:rPr>
      <w:t>1</w:t>
    </w:r>
    <w:r>
      <w:rPr>
        <w:rStyle w:val="a5"/>
      </w:rPr>
      <w:fldChar w:fldCharType="end"/>
    </w:r>
  </w:p>
  <w:p w:rsidR="008A53C9" w:rsidRDefault="00057E0E" w:rsidP="006A337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E0E" w:rsidRDefault="00057E0E" w:rsidP="005B00EE">
      <w:pPr>
        <w:spacing w:after="0" w:line="240" w:lineRule="auto"/>
      </w:pPr>
      <w:r>
        <w:separator/>
      </w:r>
    </w:p>
  </w:footnote>
  <w:footnote w:type="continuationSeparator" w:id="0">
    <w:p w:rsidR="00057E0E" w:rsidRDefault="00057E0E" w:rsidP="005B0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3C9" w:rsidRDefault="00ED53A8">
    <w:pPr>
      <w:pStyle w:val="a6"/>
      <w:rPr>
        <w:sz w:val="20"/>
        <w:szCs w:val="20"/>
      </w:rPr>
    </w:pPr>
    <w:r>
      <w:rPr>
        <w:sz w:val="20"/>
        <w:szCs w:val="20"/>
      </w:rPr>
      <w:t xml:space="preserve">СТО </w:t>
    </w:r>
    <w:r w:rsidRPr="00182716">
      <w:rPr>
        <w:sz w:val="20"/>
        <w:szCs w:val="20"/>
      </w:rPr>
      <w:t>НОСТРОЙ</w:t>
    </w:r>
    <w:r>
      <w:rPr>
        <w:sz w:val="20"/>
        <w:szCs w:val="20"/>
      </w:rPr>
      <w:t xml:space="preserve"> х</w:t>
    </w:r>
    <w:proofErr w:type="gramStart"/>
    <w:r>
      <w:rPr>
        <w:sz w:val="20"/>
        <w:szCs w:val="20"/>
      </w:rPr>
      <w:t>.х</w:t>
    </w:r>
    <w:proofErr w:type="gramEnd"/>
    <w:r>
      <w:rPr>
        <w:sz w:val="20"/>
        <w:szCs w:val="20"/>
      </w:rPr>
      <w:t>-2011</w:t>
    </w:r>
  </w:p>
  <w:p w:rsidR="008A53C9" w:rsidRPr="00182716" w:rsidRDefault="00ED53A8">
    <w:pPr>
      <w:pStyle w:val="a6"/>
      <w:rPr>
        <w:sz w:val="20"/>
        <w:szCs w:val="20"/>
      </w:rPr>
    </w:pPr>
    <w:r>
      <w:rPr>
        <w:sz w:val="20"/>
        <w:szCs w:val="20"/>
      </w:rPr>
      <w:t>(Проект)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3C9" w:rsidRDefault="00ED53A8" w:rsidP="006A3372">
    <w:pPr>
      <w:pStyle w:val="a6"/>
      <w:jc w:val="right"/>
      <w:rPr>
        <w:sz w:val="20"/>
        <w:szCs w:val="20"/>
      </w:rPr>
    </w:pPr>
    <w:r w:rsidRPr="006A3372">
      <w:rPr>
        <w:sz w:val="20"/>
        <w:szCs w:val="20"/>
      </w:rPr>
      <w:t>СТО НОСТРОЙ</w:t>
    </w:r>
    <w:r>
      <w:rPr>
        <w:sz w:val="20"/>
        <w:szCs w:val="20"/>
      </w:rPr>
      <w:t xml:space="preserve"> </w:t>
    </w:r>
    <w:r w:rsidR="00F50A2F">
      <w:rPr>
        <w:sz w:val="20"/>
        <w:szCs w:val="20"/>
      </w:rPr>
      <w:t>2.25.ххх</w:t>
    </w:r>
    <w:r w:rsidR="005B00EE">
      <w:rPr>
        <w:sz w:val="20"/>
        <w:szCs w:val="20"/>
      </w:rPr>
      <w:t>.4</w:t>
    </w:r>
    <w:r>
      <w:rPr>
        <w:sz w:val="20"/>
        <w:szCs w:val="20"/>
      </w:rPr>
      <w:t xml:space="preserve"> – 2011</w:t>
    </w:r>
  </w:p>
  <w:p w:rsidR="008A53C9" w:rsidRPr="006A3372" w:rsidRDefault="00ED53A8" w:rsidP="006A3372">
    <w:pPr>
      <w:pStyle w:val="a6"/>
      <w:jc w:val="right"/>
      <w:rPr>
        <w:sz w:val="20"/>
        <w:szCs w:val="20"/>
      </w:rPr>
    </w:pPr>
    <w:r>
      <w:rPr>
        <w:sz w:val="20"/>
        <w:szCs w:val="20"/>
      </w:rPr>
      <w:t>(Проект)</w:t>
    </w:r>
    <w:r w:rsidRPr="006A3372"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A744A"/>
    <w:multiLevelType w:val="hybridMultilevel"/>
    <w:tmpl w:val="164CDD74"/>
    <w:lvl w:ilvl="0" w:tplc="C114B1C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1">
    <w:nsid w:val="09610933"/>
    <w:multiLevelType w:val="hybridMultilevel"/>
    <w:tmpl w:val="3C46AA46"/>
    <w:lvl w:ilvl="0" w:tplc="C114B1C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E0D3152"/>
    <w:multiLevelType w:val="hybridMultilevel"/>
    <w:tmpl w:val="8564F4C8"/>
    <w:lvl w:ilvl="0" w:tplc="C114B1C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C114B1CE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12255C08"/>
    <w:multiLevelType w:val="hybridMultilevel"/>
    <w:tmpl w:val="CA082980"/>
    <w:lvl w:ilvl="0" w:tplc="C114B1CE">
      <w:start w:val="1"/>
      <w:numFmt w:val="bullet"/>
      <w:lvlText w:val="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4">
    <w:nsid w:val="1340334C"/>
    <w:multiLevelType w:val="hybridMultilevel"/>
    <w:tmpl w:val="67602DA6"/>
    <w:lvl w:ilvl="0" w:tplc="C114B1CE">
      <w:start w:val="1"/>
      <w:numFmt w:val="bullet"/>
      <w:lvlText w:val="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5">
    <w:nsid w:val="143E52EC"/>
    <w:multiLevelType w:val="hybridMultilevel"/>
    <w:tmpl w:val="DFE27104"/>
    <w:lvl w:ilvl="0" w:tplc="C114B1C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8043C8"/>
    <w:multiLevelType w:val="hybridMultilevel"/>
    <w:tmpl w:val="29505596"/>
    <w:lvl w:ilvl="0" w:tplc="C114B1C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7">
    <w:nsid w:val="3A324D64"/>
    <w:multiLevelType w:val="hybridMultilevel"/>
    <w:tmpl w:val="8D22CFB4"/>
    <w:lvl w:ilvl="0" w:tplc="C114B1C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8">
    <w:nsid w:val="3B6609F7"/>
    <w:multiLevelType w:val="hybridMultilevel"/>
    <w:tmpl w:val="F27AC9C8"/>
    <w:lvl w:ilvl="0" w:tplc="C114B1CE">
      <w:start w:val="1"/>
      <w:numFmt w:val="bullet"/>
      <w:lvlText w:val="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9">
    <w:nsid w:val="4A7B159F"/>
    <w:multiLevelType w:val="hybridMultilevel"/>
    <w:tmpl w:val="8F58B87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C114B1CE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51F97A57"/>
    <w:multiLevelType w:val="hybridMultilevel"/>
    <w:tmpl w:val="832A49F2"/>
    <w:lvl w:ilvl="0" w:tplc="C114B1C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11">
    <w:nsid w:val="59D0376E"/>
    <w:multiLevelType w:val="hybridMultilevel"/>
    <w:tmpl w:val="63FC3DBC"/>
    <w:lvl w:ilvl="0" w:tplc="04190001">
      <w:start w:val="1"/>
      <w:numFmt w:val="bullet"/>
      <w:lvlText w:val=""/>
      <w:lvlJc w:val="left"/>
      <w:pPr>
        <w:tabs>
          <w:tab w:val="num" w:pos="1236"/>
        </w:tabs>
        <w:ind w:left="1236" w:hanging="360"/>
      </w:pPr>
      <w:rPr>
        <w:rFonts w:ascii="Symbol" w:hAnsi="Symbol" w:hint="default"/>
      </w:rPr>
    </w:lvl>
    <w:lvl w:ilvl="1" w:tplc="C114B1CE">
      <w:start w:val="1"/>
      <w:numFmt w:val="bullet"/>
      <w:lvlText w:val=""/>
      <w:lvlJc w:val="left"/>
      <w:pPr>
        <w:tabs>
          <w:tab w:val="num" w:pos="1956"/>
        </w:tabs>
        <w:ind w:left="195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6"/>
        </w:tabs>
        <w:ind w:left="26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6"/>
        </w:tabs>
        <w:ind w:left="33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6"/>
        </w:tabs>
        <w:ind w:left="41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6"/>
        </w:tabs>
        <w:ind w:left="48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6"/>
        </w:tabs>
        <w:ind w:left="55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6"/>
        </w:tabs>
        <w:ind w:left="62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6"/>
        </w:tabs>
        <w:ind w:left="6996" w:hanging="360"/>
      </w:pPr>
      <w:rPr>
        <w:rFonts w:ascii="Wingdings" w:hAnsi="Wingdings" w:hint="default"/>
      </w:rPr>
    </w:lvl>
  </w:abstractNum>
  <w:abstractNum w:abstractNumId="12">
    <w:nsid w:val="5B2C70CF"/>
    <w:multiLevelType w:val="hybridMultilevel"/>
    <w:tmpl w:val="EC3E86BC"/>
    <w:lvl w:ilvl="0" w:tplc="C114B1C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3">
    <w:nsid w:val="5EC165EE"/>
    <w:multiLevelType w:val="hybridMultilevel"/>
    <w:tmpl w:val="2F74F476"/>
    <w:lvl w:ilvl="0" w:tplc="C114B1C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C114B1CE">
      <w:start w:val="1"/>
      <w:numFmt w:val="bullet"/>
      <w:lvlText w:val=""/>
      <w:lvlJc w:val="left"/>
      <w:pPr>
        <w:tabs>
          <w:tab w:val="num" w:pos="1956"/>
        </w:tabs>
        <w:ind w:left="195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6"/>
        </w:tabs>
        <w:ind w:left="26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6"/>
        </w:tabs>
        <w:ind w:left="33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6"/>
        </w:tabs>
        <w:ind w:left="41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6"/>
        </w:tabs>
        <w:ind w:left="48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6"/>
        </w:tabs>
        <w:ind w:left="55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6"/>
        </w:tabs>
        <w:ind w:left="62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6"/>
        </w:tabs>
        <w:ind w:left="6996" w:hanging="360"/>
      </w:pPr>
      <w:rPr>
        <w:rFonts w:ascii="Wingdings" w:hAnsi="Wingdings" w:hint="default"/>
      </w:rPr>
    </w:lvl>
  </w:abstractNum>
  <w:abstractNum w:abstractNumId="14">
    <w:nsid w:val="76A32D24"/>
    <w:multiLevelType w:val="hybridMultilevel"/>
    <w:tmpl w:val="07D024A0"/>
    <w:lvl w:ilvl="0" w:tplc="C114B1C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796869F0"/>
    <w:multiLevelType w:val="hybridMultilevel"/>
    <w:tmpl w:val="E28A5658"/>
    <w:lvl w:ilvl="0" w:tplc="C114B1C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15"/>
  </w:num>
  <w:num w:numId="5">
    <w:abstractNumId w:val="14"/>
  </w:num>
  <w:num w:numId="6">
    <w:abstractNumId w:val="2"/>
  </w:num>
  <w:num w:numId="7">
    <w:abstractNumId w:val="13"/>
  </w:num>
  <w:num w:numId="8">
    <w:abstractNumId w:val="10"/>
  </w:num>
  <w:num w:numId="9">
    <w:abstractNumId w:val="5"/>
  </w:num>
  <w:num w:numId="10">
    <w:abstractNumId w:val="0"/>
  </w:num>
  <w:num w:numId="11">
    <w:abstractNumId w:val="8"/>
  </w:num>
  <w:num w:numId="12">
    <w:abstractNumId w:val="4"/>
  </w:num>
  <w:num w:numId="13">
    <w:abstractNumId w:val="3"/>
  </w:num>
  <w:num w:numId="14">
    <w:abstractNumId w:val="7"/>
  </w:num>
  <w:num w:numId="15">
    <w:abstractNumId w:val="1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9F9"/>
    <w:rsid w:val="00057E0E"/>
    <w:rsid w:val="005B00EE"/>
    <w:rsid w:val="0064087F"/>
    <w:rsid w:val="009F1D7F"/>
    <w:rsid w:val="00CC29F9"/>
    <w:rsid w:val="00ED53A8"/>
    <w:rsid w:val="00F50A2F"/>
    <w:rsid w:val="00F8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00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B00E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B00EE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B00EE"/>
    <w:pPr>
      <w:keepNext/>
      <w:spacing w:after="0" w:line="240" w:lineRule="auto"/>
      <w:ind w:firstLine="567"/>
      <w:jc w:val="both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00E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B00E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B00E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B00EE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5B00EE"/>
  </w:style>
  <w:style w:type="paragraph" w:styleId="a3">
    <w:name w:val="footer"/>
    <w:basedOn w:val="a"/>
    <w:link w:val="a4"/>
    <w:rsid w:val="005B00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5B00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B00EE"/>
  </w:style>
  <w:style w:type="paragraph" w:styleId="a6">
    <w:name w:val="header"/>
    <w:basedOn w:val="a"/>
    <w:link w:val="a7"/>
    <w:rsid w:val="005B00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5B00E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5B0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5B00EE"/>
    <w:pPr>
      <w:widowControl w:val="0"/>
      <w:autoSpaceDE w:val="0"/>
      <w:autoSpaceDN w:val="0"/>
      <w:adjustRightInd w:val="0"/>
      <w:spacing w:before="160"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rsid w:val="005B00E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5B00E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5B00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B00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5B00E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B00E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1">
    <w:name w:val="Body Text Indent 3"/>
    <w:basedOn w:val="a"/>
    <w:link w:val="32"/>
    <w:rsid w:val="005B00E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B00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Body Text"/>
    <w:basedOn w:val="a"/>
    <w:link w:val="ac"/>
    <w:rsid w:val="005B00E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5B00E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lock Text"/>
    <w:basedOn w:val="a"/>
    <w:rsid w:val="005B00EE"/>
    <w:pPr>
      <w:widowControl w:val="0"/>
      <w:autoSpaceDE w:val="0"/>
      <w:autoSpaceDN w:val="0"/>
      <w:adjustRightInd w:val="0"/>
      <w:spacing w:before="940" w:after="0" w:line="240" w:lineRule="auto"/>
      <w:ind w:left="799" w:right="998" w:firstLine="174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"/>
    <w:link w:val="af"/>
    <w:semiHidden/>
    <w:rsid w:val="005B00E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5B00EE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semiHidden/>
    <w:unhideWhenUsed/>
    <w:rsid w:val="005B00E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B00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5B00EE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00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B00E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B00EE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B00EE"/>
    <w:pPr>
      <w:keepNext/>
      <w:spacing w:after="0" w:line="240" w:lineRule="auto"/>
      <w:ind w:firstLine="567"/>
      <w:jc w:val="both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00E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B00E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B00E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B00EE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5B00EE"/>
  </w:style>
  <w:style w:type="paragraph" w:styleId="a3">
    <w:name w:val="footer"/>
    <w:basedOn w:val="a"/>
    <w:link w:val="a4"/>
    <w:rsid w:val="005B00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5B00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B00EE"/>
  </w:style>
  <w:style w:type="paragraph" w:styleId="a6">
    <w:name w:val="header"/>
    <w:basedOn w:val="a"/>
    <w:link w:val="a7"/>
    <w:rsid w:val="005B00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5B00E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5B0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5B00EE"/>
    <w:pPr>
      <w:widowControl w:val="0"/>
      <w:autoSpaceDE w:val="0"/>
      <w:autoSpaceDN w:val="0"/>
      <w:adjustRightInd w:val="0"/>
      <w:spacing w:before="160"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rsid w:val="005B00E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5B00E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5B00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B00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5B00E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B00E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1">
    <w:name w:val="Body Text Indent 3"/>
    <w:basedOn w:val="a"/>
    <w:link w:val="32"/>
    <w:rsid w:val="005B00E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B00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Body Text"/>
    <w:basedOn w:val="a"/>
    <w:link w:val="ac"/>
    <w:rsid w:val="005B00E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5B00E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lock Text"/>
    <w:basedOn w:val="a"/>
    <w:rsid w:val="005B00EE"/>
    <w:pPr>
      <w:widowControl w:val="0"/>
      <w:autoSpaceDE w:val="0"/>
      <w:autoSpaceDN w:val="0"/>
      <w:adjustRightInd w:val="0"/>
      <w:spacing w:before="940" w:after="0" w:line="240" w:lineRule="auto"/>
      <w:ind w:left="799" w:right="998" w:firstLine="174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"/>
    <w:link w:val="af"/>
    <w:semiHidden/>
    <w:rsid w:val="005B00E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5B00EE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semiHidden/>
    <w:unhideWhenUsed/>
    <w:rsid w:val="005B00E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B00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5B00EE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4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stbaza.ru/?gost=530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1507F-930F-4E8C-86CD-4BF996E10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5284</Words>
  <Characters>30124</Characters>
  <Application>Microsoft Office Word</Application>
  <DocSecurity>0</DocSecurity>
  <Lines>251</Lines>
  <Paragraphs>70</Paragraphs>
  <ScaleCrop>false</ScaleCrop>
  <Company/>
  <LinksUpToDate>false</LinksUpToDate>
  <CharactersWithSpaces>35338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mkrivov</dc:creator>
  <cp:keywords/>
  <dc:description/>
  <cp:lastModifiedBy>mkrivov</cp:lastModifiedBy>
  <cp:revision>5</cp:revision>
  <dcterms:created xsi:type="dcterms:W3CDTF">2011-07-01T06:25:00Z</dcterms:created>
  <dcterms:modified xsi:type="dcterms:W3CDTF">2011-07-05T05:44:00Z</dcterms:modified>
</cp:coreProperties>
</file>